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riekatabuky5"/>
        <w:tblW w:w="9350" w:type="dxa"/>
        <w:tblLook w:val="04A0" w:firstRow="1" w:lastRow="0" w:firstColumn="1" w:lastColumn="0" w:noHBand="0" w:noVBand="1"/>
      </w:tblPr>
      <w:tblGrid>
        <w:gridCol w:w="4296"/>
        <w:gridCol w:w="5054"/>
      </w:tblGrid>
      <w:tr w:rsidR="00C8057D" w:rsidRPr="00C8057D" w14:paraId="30A82443" w14:textId="77777777" w:rsidTr="005133FE">
        <w:trPr>
          <w:trHeight w:val="411"/>
        </w:trPr>
        <w:tc>
          <w:tcPr>
            <w:tcW w:w="9685" w:type="dxa"/>
            <w:gridSpan w:val="2"/>
          </w:tcPr>
          <w:p w14:paraId="665A48CF" w14:textId="77777777" w:rsidR="00C8057D" w:rsidRPr="00B7659A" w:rsidRDefault="00C8057D" w:rsidP="00C8057D">
            <w:pPr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B7659A">
              <w:rPr>
                <w:rFonts w:eastAsia="Calibri" w:cstheme="minorHAnsi"/>
                <w:b/>
                <w:sz w:val="16"/>
                <w:szCs w:val="16"/>
              </w:rPr>
              <w:t>Informačný list predmetu</w:t>
            </w:r>
          </w:p>
        </w:tc>
      </w:tr>
      <w:tr w:rsidR="00C8057D" w:rsidRPr="00C8057D" w14:paraId="08AFC716" w14:textId="77777777" w:rsidTr="005133FE">
        <w:trPr>
          <w:trHeight w:val="417"/>
        </w:trPr>
        <w:tc>
          <w:tcPr>
            <w:tcW w:w="9685" w:type="dxa"/>
            <w:gridSpan w:val="2"/>
          </w:tcPr>
          <w:p w14:paraId="3D83E9DE" w14:textId="77777777" w:rsidR="00C8057D" w:rsidRPr="00B7659A" w:rsidRDefault="00C8057D" w:rsidP="00C8057D">
            <w:pPr>
              <w:rPr>
                <w:rFonts w:eastAsia="Calibri" w:cstheme="minorHAnsi"/>
                <w:sz w:val="16"/>
                <w:szCs w:val="16"/>
              </w:rPr>
            </w:pPr>
            <w:r w:rsidRPr="00B7659A">
              <w:rPr>
                <w:rFonts w:eastAsia="Calibri" w:cstheme="minorHAnsi"/>
                <w:b/>
                <w:sz w:val="16"/>
                <w:szCs w:val="16"/>
              </w:rPr>
              <w:t>Vysoká škola:</w:t>
            </w:r>
            <w:r w:rsidRPr="00B7659A">
              <w:rPr>
                <w:rFonts w:eastAsia="Calibri" w:cstheme="minorHAnsi"/>
                <w:sz w:val="16"/>
                <w:szCs w:val="16"/>
              </w:rPr>
              <w:t xml:space="preserve"> Vysoká škola zdravotníctva a sociálnej práce sv. Alžbety v Bratislave</w:t>
            </w:r>
          </w:p>
        </w:tc>
      </w:tr>
      <w:tr w:rsidR="00C8057D" w:rsidRPr="00C8057D" w14:paraId="639F2DC5" w14:textId="77777777" w:rsidTr="005133FE">
        <w:trPr>
          <w:trHeight w:val="422"/>
        </w:trPr>
        <w:tc>
          <w:tcPr>
            <w:tcW w:w="9685" w:type="dxa"/>
            <w:gridSpan w:val="2"/>
          </w:tcPr>
          <w:p w14:paraId="5A755DE0" w14:textId="77777777" w:rsidR="00C8057D" w:rsidRPr="00B7659A" w:rsidRDefault="00C8057D" w:rsidP="00C8057D">
            <w:pPr>
              <w:rPr>
                <w:rFonts w:eastAsia="Calibri" w:cstheme="minorHAnsi"/>
                <w:sz w:val="16"/>
                <w:szCs w:val="16"/>
              </w:rPr>
            </w:pPr>
            <w:r w:rsidRPr="00B7659A">
              <w:rPr>
                <w:rFonts w:eastAsia="Calibri" w:cstheme="minorHAnsi"/>
                <w:b/>
                <w:bCs/>
                <w:sz w:val="16"/>
                <w:szCs w:val="16"/>
              </w:rPr>
              <w:t xml:space="preserve">Pracovisko: </w:t>
            </w:r>
            <w:r w:rsidRPr="00B7659A">
              <w:rPr>
                <w:rFonts w:eastAsia="Calibri" w:cstheme="minorHAnsi"/>
                <w:sz w:val="16"/>
                <w:szCs w:val="16"/>
              </w:rPr>
              <w:t>Katedra psychológie, Bratislava</w:t>
            </w:r>
            <w:r w:rsidRPr="00B7659A">
              <w:rPr>
                <w:rFonts w:eastAsia="Calibri" w:cstheme="minorHAnsi"/>
                <w:b/>
                <w:bCs/>
                <w:sz w:val="16"/>
                <w:szCs w:val="16"/>
              </w:rPr>
              <w:t xml:space="preserve">  </w:t>
            </w:r>
          </w:p>
        </w:tc>
      </w:tr>
      <w:tr w:rsidR="00C8057D" w:rsidRPr="00C8057D" w14:paraId="2AC64750" w14:textId="77777777" w:rsidTr="00EA770F">
        <w:trPr>
          <w:trHeight w:val="329"/>
        </w:trPr>
        <w:tc>
          <w:tcPr>
            <w:tcW w:w="4296" w:type="dxa"/>
          </w:tcPr>
          <w:p w14:paraId="6CABBEC6" w14:textId="77777777" w:rsidR="00C8057D" w:rsidRPr="00B7659A" w:rsidRDefault="00C8057D" w:rsidP="00C8057D">
            <w:pPr>
              <w:rPr>
                <w:rFonts w:eastAsia="Calibri" w:cstheme="minorHAnsi"/>
                <w:sz w:val="16"/>
                <w:szCs w:val="16"/>
              </w:rPr>
            </w:pPr>
            <w:r w:rsidRPr="00B7659A">
              <w:rPr>
                <w:rFonts w:eastAsia="Calibri" w:cstheme="minorHAnsi"/>
                <w:b/>
                <w:sz w:val="16"/>
                <w:szCs w:val="16"/>
              </w:rPr>
              <w:t>Kód predmetu:</w:t>
            </w:r>
            <w:r w:rsidRPr="00B7659A">
              <w:rPr>
                <w:rFonts w:eastAsia="Calibri" w:cstheme="minorHAnsi"/>
                <w:sz w:val="16"/>
                <w:szCs w:val="16"/>
              </w:rPr>
              <w:t xml:space="preserve"> 0-1930d</w:t>
            </w:r>
          </w:p>
        </w:tc>
        <w:tc>
          <w:tcPr>
            <w:tcW w:w="5389" w:type="dxa"/>
          </w:tcPr>
          <w:p w14:paraId="13C29477" w14:textId="30869FBF" w:rsidR="00C8057D" w:rsidRPr="00B7659A" w:rsidRDefault="00C8057D" w:rsidP="00C8057D">
            <w:pPr>
              <w:rPr>
                <w:rFonts w:eastAsia="Calibri" w:cstheme="minorHAnsi"/>
                <w:b/>
                <w:sz w:val="16"/>
                <w:szCs w:val="16"/>
              </w:rPr>
            </w:pPr>
            <w:r w:rsidRPr="00B7659A">
              <w:rPr>
                <w:rFonts w:eastAsia="Calibri" w:cstheme="minorHAnsi"/>
                <w:b/>
                <w:sz w:val="16"/>
                <w:szCs w:val="16"/>
              </w:rPr>
              <w:t xml:space="preserve">Názov predmetu: </w:t>
            </w:r>
            <w:r w:rsidRPr="00B7659A">
              <w:rPr>
                <w:rFonts w:eastAsia="Calibri" w:cstheme="minorHAnsi"/>
                <w:sz w:val="16"/>
                <w:szCs w:val="16"/>
              </w:rPr>
              <w:t>Poruchy detského vývinu</w:t>
            </w:r>
          </w:p>
        </w:tc>
      </w:tr>
      <w:tr w:rsidR="00C8057D" w:rsidRPr="00C8057D" w14:paraId="5FB29489" w14:textId="77777777" w:rsidTr="005133FE">
        <w:trPr>
          <w:trHeight w:val="915"/>
        </w:trPr>
        <w:tc>
          <w:tcPr>
            <w:tcW w:w="9685" w:type="dxa"/>
            <w:gridSpan w:val="2"/>
          </w:tcPr>
          <w:p w14:paraId="13AA96BE" w14:textId="59489126" w:rsidR="00C8057D" w:rsidRPr="00B7659A" w:rsidRDefault="00C8057D" w:rsidP="00C8057D">
            <w:pPr>
              <w:rPr>
                <w:rFonts w:eastAsia="Calibri" w:cstheme="minorHAnsi"/>
                <w:b/>
                <w:sz w:val="16"/>
                <w:szCs w:val="16"/>
              </w:rPr>
            </w:pPr>
            <w:r w:rsidRPr="00B7659A">
              <w:rPr>
                <w:rFonts w:eastAsia="Calibri" w:cstheme="minorHAnsi"/>
                <w:b/>
                <w:sz w:val="16"/>
                <w:szCs w:val="16"/>
              </w:rPr>
              <w:t>Druh, rozsah a metóda vzdelávacích činností:</w:t>
            </w:r>
          </w:p>
          <w:p w14:paraId="1219EF1C" w14:textId="77777777" w:rsidR="005C649E" w:rsidRPr="00B7659A" w:rsidRDefault="005C649E" w:rsidP="00C8057D">
            <w:pPr>
              <w:rPr>
                <w:rFonts w:eastAsia="Calibri" w:cstheme="minorHAnsi"/>
                <w:b/>
                <w:sz w:val="16"/>
                <w:szCs w:val="16"/>
              </w:rPr>
            </w:pPr>
          </w:p>
          <w:p w14:paraId="37E67242" w14:textId="77777777" w:rsidR="005C649E" w:rsidRPr="00B7659A" w:rsidRDefault="005C649E" w:rsidP="005C649E">
            <w:pPr>
              <w:rPr>
                <w:rFonts w:eastAsia="Times New Roman" w:cstheme="minorHAnsi"/>
                <w:b/>
                <w:bCs/>
                <w:sz w:val="16"/>
                <w:szCs w:val="16"/>
                <w:lang w:eastAsia="sk-SK"/>
              </w:rPr>
            </w:pPr>
            <w:r w:rsidRPr="00B7659A">
              <w:rPr>
                <w:rFonts w:eastAsia="Times New Roman" w:cstheme="minorHAnsi"/>
                <w:b/>
                <w:bCs/>
                <w:sz w:val="16"/>
                <w:szCs w:val="16"/>
                <w:lang w:eastAsia="sk-SK"/>
              </w:rPr>
              <w:t xml:space="preserve">Druh vzdelávacích činností </w:t>
            </w:r>
            <w:r w:rsidRPr="00B7659A">
              <w:rPr>
                <w:rFonts w:eastAsia="Times New Roman" w:cstheme="minorHAnsi"/>
                <w:sz w:val="16"/>
                <w:szCs w:val="16"/>
                <w:lang w:eastAsia="sk-SK"/>
              </w:rPr>
              <w:t>prednáška, seminár;</w:t>
            </w:r>
          </w:p>
          <w:p w14:paraId="1EBA2D83" w14:textId="55BDAE20" w:rsidR="005C649E" w:rsidRPr="00B7659A" w:rsidRDefault="005C649E" w:rsidP="005C649E">
            <w:pPr>
              <w:rPr>
                <w:rFonts w:eastAsia="Times New Roman" w:cstheme="minorHAnsi"/>
                <w:b/>
                <w:bCs/>
                <w:sz w:val="16"/>
                <w:szCs w:val="16"/>
                <w:lang w:eastAsia="sk-SK"/>
              </w:rPr>
            </w:pPr>
            <w:r w:rsidRPr="00B7659A">
              <w:rPr>
                <w:rFonts w:eastAsia="Times New Roman" w:cstheme="minorHAnsi"/>
                <w:b/>
                <w:bCs/>
                <w:sz w:val="16"/>
                <w:szCs w:val="16"/>
                <w:lang w:eastAsia="sk-SK"/>
              </w:rPr>
              <w:t>Rozsah vzdelávacích činností:</w:t>
            </w:r>
            <w:r w:rsidRPr="00B7659A">
              <w:rPr>
                <w:rFonts w:eastAsia="Calibri" w:cstheme="minorHAnsi"/>
                <w:sz w:val="16"/>
                <w:szCs w:val="16"/>
              </w:rPr>
              <w:t xml:space="preserve"> 3 hod. /týždeň: 2 hod. prednáška, 1 hod. seminár</w:t>
            </w:r>
          </w:p>
          <w:p w14:paraId="12659FDD" w14:textId="1FD0070C" w:rsidR="00C8057D" w:rsidRPr="00B7659A" w:rsidRDefault="005C649E" w:rsidP="005C649E">
            <w:pPr>
              <w:spacing w:after="160" w:line="259" w:lineRule="auto"/>
              <w:rPr>
                <w:rFonts w:eastAsia="Times New Roman" w:cstheme="minorHAnsi"/>
                <w:sz w:val="16"/>
                <w:szCs w:val="16"/>
                <w:lang w:eastAsia="sk-SK"/>
              </w:rPr>
            </w:pPr>
            <w:r w:rsidRPr="00B7659A">
              <w:rPr>
                <w:rFonts w:eastAsia="Times New Roman" w:cstheme="minorHAnsi"/>
                <w:b/>
                <w:bCs/>
                <w:sz w:val="16"/>
                <w:szCs w:val="16"/>
                <w:lang w:eastAsia="sk-SK"/>
              </w:rPr>
              <w:t xml:space="preserve">Metóda vzdelávacích činností: </w:t>
            </w:r>
            <w:r w:rsidRPr="00B7659A">
              <w:rPr>
                <w:rFonts w:eastAsia="Times New Roman" w:cstheme="minorHAnsi"/>
                <w:sz w:val="16"/>
                <w:szCs w:val="16"/>
                <w:lang w:eastAsia="sk-SK"/>
              </w:rPr>
              <w:t>prezenčná, dištančná (Webex</w:t>
            </w:r>
            <w:r w:rsidR="006052D9">
              <w:rPr>
                <w:rFonts w:eastAsia="Times New Roman" w:cstheme="minorHAnsi"/>
                <w:sz w:val="16"/>
                <w:szCs w:val="16"/>
                <w:lang w:eastAsia="sk-SK"/>
              </w:rPr>
              <w:t>, Elix</w:t>
            </w:r>
            <w:r w:rsidRPr="00B7659A">
              <w:rPr>
                <w:rFonts w:eastAsia="Times New Roman" w:cstheme="minorHAnsi"/>
                <w:sz w:val="16"/>
                <w:szCs w:val="16"/>
                <w:lang w:eastAsia="sk-SK"/>
              </w:rPr>
              <w:t>), kombinovaná; f</w:t>
            </w:r>
            <w:r w:rsidR="00C8057D" w:rsidRPr="00B7659A">
              <w:rPr>
                <w:rFonts w:eastAsia="Calibri" w:cstheme="minorHAnsi"/>
                <w:sz w:val="16"/>
                <w:szCs w:val="16"/>
              </w:rPr>
              <w:t>orma prezenčná (30 hod.); príprava seminárnej práce (10 hod.), samoštúdium (60 hod.); spolu 100 hod.</w:t>
            </w:r>
          </w:p>
        </w:tc>
      </w:tr>
      <w:tr w:rsidR="00C8057D" w:rsidRPr="00C8057D" w14:paraId="5289134E" w14:textId="77777777" w:rsidTr="00EA770F">
        <w:trPr>
          <w:trHeight w:val="286"/>
        </w:trPr>
        <w:tc>
          <w:tcPr>
            <w:tcW w:w="9685" w:type="dxa"/>
            <w:gridSpan w:val="2"/>
          </w:tcPr>
          <w:p w14:paraId="60F92EE6" w14:textId="77777777" w:rsidR="00C8057D" w:rsidRPr="00B7659A" w:rsidRDefault="00C8057D" w:rsidP="00C8057D">
            <w:pPr>
              <w:rPr>
                <w:rFonts w:eastAsia="Calibri" w:cstheme="minorHAnsi"/>
                <w:sz w:val="16"/>
                <w:szCs w:val="16"/>
              </w:rPr>
            </w:pPr>
            <w:r w:rsidRPr="00B7659A">
              <w:rPr>
                <w:rFonts w:eastAsia="Calibri" w:cstheme="minorHAnsi"/>
                <w:b/>
                <w:sz w:val="16"/>
                <w:szCs w:val="16"/>
              </w:rPr>
              <w:t>Počet kreditov:</w:t>
            </w:r>
            <w:r w:rsidRPr="00B7659A">
              <w:rPr>
                <w:rFonts w:eastAsia="Calibri" w:cstheme="minorHAnsi"/>
                <w:sz w:val="16"/>
                <w:szCs w:val="16"/>
              </w:rPr>
              <w:t xml:space="preserve"> 4</w:t>
            </w:r>
          </w:p>
        </w:tc>
      </w:tr>
      <w:tr w:rsidR="00C8057D" w:rsidRPr="00C8057D" w14:paraId="48F7B0CA" w14:textId="77777777" w:rsidTr="00EA770F">
        <w:tc>
          <w:tcPr>
            <w:tcW w:w="9685" w:type="dxa"/>
            <w:gridSpan w:val="2"/>
          </w:tcPr>
          <w:p w14:paraId="6FB68ACC" w14:textId="77777777" w:rsidR="00C8057D" w:rsidRPr="00B7659A" w:rsidRDefault="00C8057D" w:rsidP="00C8057D">
            <w:pPr>
              <w:rPr>
                <w:rFonts w:eastAsia="Calibri" w:cstheme="minorHAnsi"/>
                <w:sz w:val="16"/>
                <w:szCs w:val="16"/>
              </w:rPr>
            </w:pPr>
            <w:r w:rsidRPr="00B7659A">
              <w:rPr>
                <w:rFonts w:eastAsia="Calibri" w:cstheme="minorHAnsi"/>
                <w:b/>
                <w:sz w:val="16"/>
                <w:szCs w:val="16"/>
              </w:rPr>
              <w:t xml:space="preserve">Odporúčaný semester/trimester štúdia: </w:t>
            </w:r>
            <w:r w:rsidRPr="00B7659A">
              <w:rPr>
                <w:rFonts w:eastAsia="Calibri" w:cstheme="minorHAnsi"/>
                <w:sz w:val="16"/>
                <w:szCs w:val="16"/>
              </w:rPr>
              <w:t>4. semester</w:t>
            </w:r>
          </w:p>
        </w:tc>
      </w:tr>
      <w:tr w:rsidR="00C8057D" w:rsidRPr="00C8057D" w14:paraId="5932BED3" w14:textId="77777777" w:rsidTr="00EA770F">
        <w:tc>
          <w:tcPr>
            <w:tcW w:w="9685" w:type="dxa"/>
            <w:gridSpan w:val="2"/>
          </w:tcPr>
          <w:p w14:paraId="614618D0" w14:textId="77777777" w:rsidR="00C8057D" w:rsidRPr="00B7659A" w:rsidRDefault="00C8057D" w:rsidP="00C8057D">
            <w:pPr>
              <w:rPr>
                <w:rFonts w:eastAsia="Calibri" w:cstheme="minorHAnsi"/>
                <w:sz w:val="16"/>
                <w:szCs w:val="16"/>
              </w:rPr>
            </w:pPr>
            <w:r w:rsidRPr="00B7659A">
              <w:rPr>
                <w:rFonts w:eastAsia="Calibri" w:cstheme="minorHAnsi"/>
                <w:b/>
                <w:sz w:val="16"/>
                <w:szCs w:val="16"/>
              </w:rPr>
              <w:t>Stupeň štúdia:</w:t>
            </w:r>
            <w:r w:rsidRPr="00B7659A">
              <w:rPr>
                <w:rFonts w:eastAsia="Calibri" w:cstheme="minorHAnsi"/>
                <w:sz w:val="16"/>
                <w:szCs w:val="16"/>
              </w:rPr>
              <w:t xml:space="preserve">  1. stupeň  (bakalársky)</w:t>
            </w:r>
          </w:p>
        </w:tc>
      </w:tr>
      <w:tr w:rsidR="00C8057D" w:rsidRPr="00C8057D" w14:paraId="569329AB" w14:textId="77777777" w:rsidTr="00EA770F">
        <w:tc>
          <w:tcPr>
            <w:tcW w:w="9685" w:type="dxa"/>
            <w:gridSpan w:val="2"/>
          </w:tcPr>
          <w:p w14:paraId="0ACF87A3" w14:textId="77777777" w:rsidR="00C8057D" w:rsidRPr="00B7659A" w:rsidRDefault="00C8057D" w:rsidP="00C8057D">
            <w:pPr>
              <w:rPr>
                <w:rFonts w:eastAsia="Calibri" w:cstheme="minorHAnsi"/>
                <w:sz w:val="16"/>
                <w:szCs w:val="16"/>
              </w:rPr>
            </w:pPr>
            <w:r w:rsidRPr="00B7659A">
              <w:rPr>
                <w:rFonts w:eastAsia="Calibri" w:cstheme="minorHAnsi"/>
                <w:b/>
                <w:sz w:val="16"/>
                <w:szCs w:val="16"/>
              </w:rPr>
              <w:t xml:space="preserve">Podmieňujúce predmety: </w:t>
            </w:r>
            <w:r w:rsidRPr="00B7659A">
              <w:rPr>
                <w:rFonts w:eastAsia="Calibri" w:cstheme="minorHAnsi"/>
                <w:bCs/>
                <w:sz w:val="16"/>
                <w:szCs w:val="16"/>
              </w:rPr>
              <w:t>Všeobecná a vývinová psychológia.</w:t>
            </w:r>
          </w:p>
        </w:tc>
      </w:tr>
      <w:tr w:rsidR="00C8057D" w:rsidRPr="00C8057D" w14:paraId="63455CCC" w14:textId="77777777" w:rsidTr="00EA770F">
        <w:tc>
          <w:tcPr>
            <w:tcW w:w="9685" w:type="dxa"/>
            <w:gridSpan w:val="2"/>
          </w:tcPr>
          <w:p w14:paraId="6F8EC92D" w14:textId="77777777" w:rsidR="00DE03E1" w:rsidRPr="00B7659A" w:rsidRDefault="00C8057D" w:rsidP="00C8057D">
            <w:pPr>
              <w:tabs>
                <w:tab w:val="left" w:pos="720"/>
                <w:tab w:val="left" w:pos="5529"/>
              </w:tabs>
              <w:suppressAutoHyphens/>
              <w:autoSpaceDN w:val="0"/>
              <w:textAlignment w:val="baseline"/>
              <w:rPr>
                <w:rFonts w:eastAsia="Calibri" w:cstheme="minorHAnsi"/>
                <w:bCs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B7659A">
              <w:rPr>
                <w:rFonts w:eastAsia="Calibri" w:cstheme="minorHAnsi"/>
                <w:b/>
                <w:color w:val="000000"/>
                <w:kern w:val="3"/>
                <w:sz w:val="16"/>
                <w:szCs w:val="16"/>
                <w:lang w:eastAsia="zh-CN" w:bidi="hi-IN"/>
              </w:rPr>
              <w:t>Podmienky na absolvovanie predmetu</w:t>
            </w:r>
            <w:r w:rsidRPr="00B7659A">
              <w:rPr>
                <w:rFonts w:eastAsia="Calibri" w:cstheme="minorHAnsi"/>
                <w:bCs/>
                <w:color w:val="000000"/>
                <w:kern w:val="3"/>
                <w:sz w:val="16"/>
                <w:szCs w:val="16"/>
                <w:lang w:eastAsia="zh-CN" w:bidi="hi-IN"/>
              </w:rPr>
              <w:t xml:space="preserve">: </w:t>
            </w:r>
          </w:p>
          <w:p w14:paraId="5663D717" w14:textId="77777777" w:rsidR="00DE03E1" w:rsidRPr="00B7659A" w:rsidRDefault="00DE03E1" w:rsidP="00DE03E1">
            <w:pPr>
              <w:contextualSpacing/>
              <w:rPr>
                <w:rFonts w:eastAsia="Times New Roman" w:cstheme="minorHAnsi"/>
                <w:sz w:val="16"/>
                <w:szCs w:val="16"/>
              </w:rPr>
            </w:pPr>
            <w:r w:rsidRPr="00B7659A">
              <w:rPr>
                <w:rFonts w:eastAsia="Times New Roman" w:cstheme="minorHAnsi"/>
                <w:b/>
                <w:sz w:val="16"/>
                <w:szCs w:val="16"/>
              </w:rPr>
              <w:t>Podmienky na absolvovanie predmetu:</w:t>
            </w:r>
            <w:r w:rsidRPr="00B7659A">
              <w:rPr>
                <w:rFonts w:eastAsia="Times New Roman" w:cstheme="minorHAnsi"/>
                <w:sz w:val="16"/>
                <w:szCs w:val="16"/>
              </w:rPr>
              <w:t xml:space="preserve"> </w:t>
            </w:r>
          </w:p>
          <w:p w14:paraId="4F3F77D4" w14:textId="704A05EF" w:rsidR="00DE03E1" w:rsidRPr="00B7659A" w:rsidRDefault="00DE03E1" w:rsidP="00DE03E1">
            <w:pPr>
              <w:rPr>
                <w:rFonts w:eastAsia="Times New Roman" w:cstheme="minorHAnsi"/>
                <w:sz w:val="16"/>
                <w:szCs w:val="16"/>
              </w:rPr>
            </w:pPr>
            <w:r w:rsidRPr="00B7659A">
              <w:rPr>
                <w:rFonts w:eastAsia="Times New Roman" w:cstheme="minorHAnsi"/>
                <w:sz w:val="16"/>
                <w:szCs w:val="16"/>
              </w:rPr>
              <w:t xml:space="preserve">Na absolvovanie predmetu je potrebná aktívna účasť na výučbových aktivitách a úspešné absolvovanie, a overenie vzdelávacích výstupov: </w:t>
            </w:r>
            <w:r w:rsidRPr="00B7659A">
              <w:rPr>
                <w:rFonts w:eastAsia="Calibri" w:cstheme="minorHAnsi"/>
                <w:bCs/>
                <w:color w:val="000000"/>
                <w:kern w:val="3"/>
                <w:sz w:val="16"/>
                <w:szCs w:val="16"/>
                <w:lang w:eastAsia="zh-CN" w:bidi="hi-IN"/>
              </w:rPr>
              <w:t>vypracovanie a odprezentovanie  PowerPointovej prezentácie na cvičení na vybratú tému a úspešné absolvovanie priebežného a záverečného testu.</w:t>
            </w:r>
          </w:p>
          <w:p w14:paraId="50E4DE20" w14:textId="77777777" w:rsidR="00DE03E1" w:rsidRPr="00B7659A" w:rsidRDefault="00DE03E1" w:rsidP="00DE03E1">
            <w:pPr>
              <w:rPr>
                <w:rFonts w:eastAsia="Times New Roman" w:cstheme="minorHAnsi"/>
                <w:sz w:val="16"/>
                <w:szCs w:val="16"/>
              </w:rPr>
            </w:pPr>
            <w:r w:rsidRPr="00B7659A">
              <w:rPr>
                <w:rFonts w:eastAsia="Times New Roman" w:cstheme="minorHAnsi"/>
                <w:sz w:val="16"/>
                <w:szCs w:val="16"/>
              </w:rPr>
              <w:t>Študent/ka môže počas semestra získať maximálne 100 bodov za jednotlivé časti skúšky.</w:t>
            </w:r>
          </w:p>
          <w:p w14:paraId="48CBC00F" w14:textId="77777777" w:rsidR="00C8057D" w:rsidRPr="00B7659A" w:rsidRDefault="00DE03E1" w:rsidP="00DE03E1">
            <w:pPr>
              <w:rPr>
                <w:rFonts w:eastAsia="Times New Roman" w:cstheme="minorHAnsi"/>
                <w:sz w:val="16"/>
                <w:szCs w:val="16"/>
              </w:rPr>
            </w:pPr>
            <w:r w:rsidRPr="00B7659A">
              <w:rPr>
                <w:rFonts w:eastAsia="Times New Roman" w:cstheme="minorHAnsi"/>
                <w:sz w:val="16"/>
                <w:szCs w:val="16"/>
              </w:rPr>
              <w:t>Podmienkou udelenia kreditov za predmet je minimálne 61% úspešnosť v hodnotení.  Dosiahnutý počet bodov za jednotlivé aktivity sa spočítava a tvorí celkové hodnotenie.  Na hodnotenie  A: 100 – 91 %, B: 90 – 81 %, C: 80 – 73 %, D: 72 – 66 %, E: 65 – 61 % , FX: 60 – 0 %.</w:t>
            </w:r>
          </w:p>
          <w:p w14:paraId="66B25A76" w14:textId="3B929C18" w:rsidR="00DE03E1" w:rsidRPr="00B7659A" w:rsidRDefault="00DE03E1" w:rsidP="00DE03E1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</w:tr>
      <w:tr w:rsidR="00C8057D" w:rsidRPr="00C8057D" w14:paraId="151F48EA" w14:textId="77777777" w:rsidTr="00EA770F">
        <w:tc>
          <w:tcPr>
            <w:tcW w:w="9685" w:type="dxa"/>
            <w:gridSpan w:val="2"/>
          </w:tcPr>
          <w:p w14:paraId="7705E894" w14:textId="77777777" w:rsidR="00C8057D" w:rsidRPr="00B7659A" w:rsidRDefault="00C8057D" w:rsidP="00C8057D">
            <w:pPr>
              <w:rPr>
                <w:rFonts w:eastAsia="Calibri" w:cstheme="minorHAnsi"/>
                <w:b/>
                <w:sz w:val="16"/>
                <w:szCs w:val="16"/>
              </w:rPr>
            </w:pPr>
            <w:r w:rsidRPr="00B7659A">
              <w:rPr>
                <w:rFonts w:eastAsia="Calibri" w:cstheme="minorHAnsi"/>
                <w:b/>
                <w:sz w:val="16"/>
                <w:szCs w:val="16"/>
              </w:rPr>
              <w:t>Výsledky vzdelávania:</w:t>
            </w:r>
          </w:p>
          <w:tbl>
            <w:tblPr>
              <w:tblStyle w:val="Mriekatabuky5"/>
              <w:tblW w:w="9096" w:type="dxa"/>
              <w:tblLook w:val="04A0" w:firstRow="1" w:lastRow="0" w:firstColumn="1" w:lastColumn="0" w:noHBand="0" w:noVBand="1"/>
            </w:tblPr>
            <w:tblGrid>
              <w:gridCol w:w="828"/>
              <w:gridCol w:w="4837"/>
              <w:gridCol w:w="1433"/>
              <w:gridCol w:w="1998"/>
            </w:tblGrid>
            <w:tr w:rsidR="00C8057D" w:rsidRPr="00B7659A" w14:paraId="1C1B1124" w14:textId="77777777" w:rsidTr="00EA770F"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B87A3D" w14:textId="77777777" w:rsidR="00C8057D" w:rsidRPr="00B7659A" w:rsidRDefault="00C8057D" w:rsidP="00C8057D">
                  <w:pPr>
                    <w:autoSpaceDE w:val="0"/>
                    <w:autoSpaceDN w:val="0"/>
                    <w:jc w:val="both"/>
                    <w:rPr>
                      <w:rFonts w:eastAsia="Calibri" w:cstheme="minorHAnsi"/>
                      <w:b/>
                      <w:color w:val="000000"/>
                      <w:sz w:val="16"/>
                      <w:szCs w:val="16"/>
                    </w:rPr>
                  </w:pPr>
                  <w:r w:rsidRPr="00B7659A">
                    <w:rPr>
                      <w:rFonts w:eastAsia="Calibri" w:cstheme="minorHAnsi"/>
                      <w:b/>
                      <w:color w:val="000000"/>
                      <w:sz w:val="16"/>
                      <w:szCs w:val="16"/>
                    </w:rPr>
                    <w:t>Výstup</w:t>
                  </w:r>
                </w:p>
              </w:tc>
              <w:tc>
                <w:tcPr>
                  <w:tcW w:w="4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365566" w14:textId="77777777" w:rsidR="00C8057D" w:rsidRPr="00B7659A" w:rsidRDefault="00C8057D" w:rsidP="00C8057D">
                  <w:pPr>
                    <w:autoSpaceDE w:val="0"/>
                    <w:autoSpaceDN w:val="0"/>
                    <w:jc w:val="both"/>
                    <w:rPr>
                      <w:rFonts w:eastAsia="Calibri" w:cstheme="minorHAnsi"/>
                      <w:b/>
                      <w:color w:val="000000"/>
                      <w:sz w:val="16"/>
                      <w:szCs w:val="16"/>
                    </w:rPr>
                  </w:pPr>
                  <w:r w:rsidRPr="00B7659A">
                    <w:rPr>
                      <w:rFonts w:eastAsia="Calibri" w:cstheme="minorHAnsi"/>
                      <w:b/>
                      <w:color w:val="000000"/>
                      <w:sz w:val="16"/>
                      <w:szCs w:val="16"/>
                    </w:rPr>
                    <w:t>Deskriptor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76D85B" w14:textId="77777777" w:rsidR="00C8057D" w:rsidRPr="00B7659A" w:rsidRDefault="00C8057D" w:rsidP="00C8057D">
                  <w:pPr>
                    <w:autoSpaceDE w:val="0"/>
                    <w:autoSpaceDN w:val="0"/>
                    <w:jc w:val="both"/>
                    <w:rPr>
                      <w:rFonts w:eastAsia="Calibri" w:cstheme="minorHAnsi"/>
                      <w:b/>
                      <w:color w:val="000000"/>
                      <w:sz w:val="16"/>
                      <w:szCs w:val="16"/>
                    </w:rPr>
                  </w:pPr>
                  <w:r w:rsidRPr="00B7659A">
                    <w:rPr>
                      <w:rFonts w:eastAsia="Calibri" w:cstheme="minorHAnsi"/>
                      <w:b/>
                      <w:color w:val="000000"/>
                      <w:sz w:val="16"/>
                      <w:szCs w:val="16"/>
                    </w:rPr>
                    <w:t>Forma</w:t>
                  </w:r>
                </w:p>
                <w:p w14:paraId="25572501" w14:textId="77777777" w:rsidR="00C8057D" w:rsidRPr="00B7659A" w:rsidRDefault="00C8057D" w:rsidP="00C8057D">
                  <w:pPr>
                    <w:autoSpaceDE w:val="0"/>
                    <w:autoSpaceDN w:val="0"/>
                    <w:jc w:val="both"/>
                    <w:rPr>
                      <w:rFonts w:eastAsia="Calibri" w:cstheme="minorHAnsi"/>
                      <w:b/>
                      <w:color w:val="000000"/>
                      <w:sz w:val="16"/>
                      <w:szCs w:val="16"/>
                    </w:rPr>
                  </w:pPr>
                  <w:r w:rsidRPr="00B7659A">
                    <w:rPr>
                      <w:rFonts w:eastAsia="Calibri" w:cstheme="minorHAnsi"/>
                      <w:b/>
                      <w:color w:val="000000"/>
                      <w:sz w:val="16"/>
                      <w:szCs w:val="16"/>
                    </w:rPr>
                    <w:t>vzdelávania</w:t>
                  </w:r>
                </w:p>
              </w:tc>
              <w:tc>
                <w:tcPr>
                  <w:tcW w:w="1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335A47" w14:textId="77777777" w:rsidR="00C8057D" w:rsidRPr="00B7659A" w:rsidRDefault="00C8057D" w:rsidP="00C8057D">
                  <w:pPr>
                    <w:autoSpaceDE w:val="0"/>
                    <w:autoSpaceDN w:val="0"/>
                    <w:jc w:val="both"/>
                    <w:rPr>
                      <w:rFonts w:eastAsia="Calibri" w:cstheme="minorHAnsi"/>
                      <w:b/>
                      <w:color w:val="000000"/>
                      <w:sz w:val="16"/>
                      <w:szCs w:val="16"/>
                    </w:rPr>
                  </w:pPr>
                  <w:r w:rsidRPr="00B7659A">
                    <w:rPr>
                      <w:rFonts w:eastAsia="Calibri" w:cstheme="minorHAnsi"/>
                      <w:b/>
                      <w:color w:val="000000"/>
                      <w:sz w:val="16"/>
                      <w:szCs w:val="16"/>
                    </w:rPr>
                    <w:t>Metóda hodnotenia / overenia VV: spolu 100 bodov</w:t>
                  </w:r>
                </w:p>
              </w:tc>
            </w:tr>
            <w:tr w:rsidR="00C8057D" w:rsidRPr="00B7659A" w14:paraId="2A5AD047" w14:textId="77777777" w:rsidTr="00EA770F"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6D4028" w14:textId="77777777" w:rsidR="00C8057D" w:rsidRPr="00B7659A" w:rsidRDefault="00C8057D" w:rsidP="00C8057D">
                  <w:pPr>
                    <w:autoSpaceDE w:val="0"/>
                    <w:autoSpaceDN w:val="0"/>
                    <w:jc w:val="both"/>
                    <w:rPr>
                      <w:rFonts w:eastAsia="Calibri" w:cstheme="minorHAnsi"/>
                      <w:b/>
                      <w:color w:val="000000"/>
                      <w:sz w:val="16"/>
                      <w:szCs w:val="16"/>
                    </w:rPr>
                  </w:pPr>
                  <w:r w:rsidRPr="00B7659A">
                    <w:rPr>
                      <w:rFonts w:eastAsia="Calibri" w:cstheme="minorHAnsi"/>
                      <w:b/>
                      <w:color w:val="000000"/>
                      <w:sz w:val="16"/>
                      <w:szCs w:val="16"/>
                    </w:rPr>
                    <w:t>VV1</w:t>
                  </w:r>
                </w:p>
              </w:tc>
              <w:tc>
                <w:tcPr>
                  <w:tcW w:w="4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433391" w14:textId="77777777" w:rsidR="00C8057D" w:rsidRPr="00B7659A" w:rsidRDefault="00C8057D" w:rsidP="00C8057D">
                  <w:pPr>
                    <w:tabs>
                      <w:tab w:val="left" w:pos="720"/>
                      <w:tab w:val="left" w:pos="5529"/>
                    </w:tabs>
                    <w:suppressAutoHyphens/>
                    <w:autoSpaceDN w:val="0"/>
                    <w:textAlignment w:val="baseline"/>
                    <w:rPr>
                      <w:rFonts w:eastAsia="Calibri" w:cstheme="minorHAnsi"/>
                      <w:bCs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</w:pPr>
                  <w:r w:rsidRPr="00B7659A">
                    <w:rPr>
                      <w:rFonts w:eastAsia="Calibri" w:cstheme="minorHAnsi"/>
                      <w:b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  <w:t xml:space="preserve">Zameranie na vedomosti: </w:t>
                  </w:r>
                  <w:r w:rsidRPr="00B7659A">
                    <w:rPr>
                      <w:rFonts w:eastAsia="Calibri" w:cstheme="minorHAnsi"/>
                      <w:bCs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  <w:t xml:space="preserve">Študent má vedomosti o základných a špecifických poruchách psychického vývinu v detstve a v adolescencii. Má osvojené základy psychopatológie, etiológie ochorenia, pamätá si priebeh a prognózu tej, ktorej poruchy. Pozná možnosti psychologického ovplyvnenia týchto porúch. 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1E373D" w14:textId="77777777" w:rsidR="00C8057D" w:rsidRPr="00B7659A" w:rsidRDefault="00C8057D" w:rsidP="00C8057D">
                  <w:pPr>
                    <w:autoSpaceDE w:val="0"/>
                    <w:autoSpaceDN w:val="0"/>
                    <w:jc w:val="both"/>
                    <w:rPr>
                      <w:rFonts w:eastAsia="Calibri" w:cstheme="minorHAnsi"/>
                      <w:bCs/>
                      <w:color w:val="000000"/>
                      <w:sz w:val="16"/>
                      <w:szCs w:val="16"/>
                    </w:rPr>
                  </w:pPr>
                  <w:r w:rsidRPr="00B7659A">
                    <w:rPr>
                      <w:rFonts w:eastAsia="Calibri" w:cstheme="minorHAnsi"/>
                      <w:bCs/>
                      <w:color w:val="000000"/>
                      <w:sz w:val="16"/>
                      <w:szCs w:val="16"/>
                    </w:rPr>
                    <w:t>Prednáška +</w:t>
                  </w:r>
                </w:p>
                <w:p w14:paraId="6E39F8C6" w14:textId="77777777" w:rsidR="00C8057D" w:rsidRPr="00B7659A" w:rsidRDefault="00C8057D" w:rsidP="00C8057D">
                  <w:pPr>
                    <w:autoSpaceDE w:val="0"/>
                    <w:autoSpaceDN w:val="0"/>
                    <w:jc w:val="both"/>
                    <w:rPr>
                      <w:rFonts w:eastAsia="Calibri" w:cstheme="minorHAnsi"/>
                      <w:bCs/>
                      <w:color w:val="000000"/>
                      <w:sz w:val="16"/>
                      <w:szCs w:val="16"/>
                    </w:rPr>
                  </w:pPr>
                  <w:r w:rsidRPr="00B7659A">
                    <w:rPr>
                      <w:rFonts w:eastAsia="Calibri" w:cstheme="minorHAnsi"/>
                      <w:bCs/>
                      <w:color w:val="000000"/>
                      <w:sz w:val="16"/>
                      <w:szCs w:val="16"/>
                    </w:rPr>
                    <w:t>samoštúdium</w:t>
                  </w:r>
                </w:p>
              </w:tc>
              <w:tc>
                <w:tcPr>
                  <w:tcW w:w="1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09A70F" w14:textId="77777777" w:rsidR="00C8057D" w:rsidRPr="00B7659A" w:rsidRDefault="00C8057D" w:rsidP="00C8057D">
                  <w:pPr>
                    <w:autoSpaceDE w:val="0"/>
                    <w:autoSpaceDN w:val="0"/>
                    <w:jc w:val="both"/>
                    <w:rPr>
                      <w:rFonts w:eastAsia="Calibri" w:cstheme="minorHAnsi"/>
                      <w:bCs/>
                      <w:color w:val="000000"/>
                      <w:sz w:val="16"/>
                      <w:szCs w:val="16"/>
                    </w:rPr>
                  </w:pPr>
                  <w:r w:rsidRPr="00B7659A">
                    <w:rPr>
                      <w:rFonts w:eastAsia="Calibri" w:cstheme="minorHAnsi"/>
                      <w:bCs/>
                      <w:color w:val="000000"/>
                      <w:sz w:val="16"/>
                      <w:szCs w:val="16"/>
                    </w:rPr>
                    <w:t>Test (max. 40 bodov), % úspešnosti 61 % - 24 bodov</w:t>
                  </w:r>
                </w:p>
              </w:tc>
            </w:tr>
            <w:tr w:rsidR="00C8057D" w:rsidRPr="00B7659A" w14:paraId="5F292647" w14:textId="77777777" w:rsidTr="00EA770F"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F507DC" w14:textId="77777777" w:rsidR="00C8057D" w:rsidRPr="00B7659A" w:rsidRDefault="00C8057D" w:rsidP="00C8057D">
                  <w:pPr>
                    <w:autoSpaceDE w:val="0"/>
                    <w:autoSpaceDN w:val="0"/>
                    <w:jc w:val="both"/>
                    <w:rPr>
                      <w:rFonts w:eastAsia="Calibri" w:cstheme="minorHAnsi"/>
                      <w:b/>
                      <w:color w:val="000000"/>
                      <w:sz w:val="16"/>
                      <w:szCs w:val="16"/>
                    </w:rPr>
                  </w:pPr>
                  <w:r w:rsidRPr="00B7659A">
                    <w:rPr>
                      <w:rFonts w:eastAsia="Calibri" w:cstheme="minorHAnsi"/>
                      <w:b/>
                      <w:color w:val="000000"/>
                      <w:sz w:val="16"/>
                      <w:szCs w:val="16"/>
                    </w:rPr>
                    <w:t>VV2</w:t>
                  </w:r>
                </w:p>
              </w:tc>
              <w:tc>
                <w:tcPr>
                  <w:tcW w:w="4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3B7B7B" w14:textId="77777777" w:rsidR="00C8057D" w:rsidRPr="00B7659A" w:rsidRDefault="00C8057D" w:rsidP="00C8057D">
                  <w:pPr>
                    <w:rPr>
                      <w:rFonts w:eastAsia="Calibri" w:cstheme="minorHAnsi"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</w:pPr>
                  <w:r w:rsidRPr="00B7659A">
                    <w:rPr>
                      <w:rFonts w:eastAsia="Calibri" w:cstheme="minorHAnsi"/>
                      <w:b/>
                      <w:bCs/>
                      <w:color w:val="000000"/>
                      <w:sz w:val="16"/>
                      <w:szCs w:val="16"/>
                    </w:rPr>
                    <w:t>Zameranie na vedomosti:</w:t>
                  </w:r>
                  <w:r w:rsidRPr="00B7659A">
                    <w:rPr>
                      <w:rFonts w:eastAsia="Calibri" w:cstheme="minorHAns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B7659A">
                    <w:rPr>
                      <w:rFonts w:eastAsia="Calibri" w:cstheme="minorHAnsi"/>
                      <w:bCs/>
                      <w:color w:val="000000"/>
                      <w:sz w:val="16"/>
                      <w:szCs w:val="16"/>
                    </w:rPr>
                    <w:t>Má osvojené odborné vedomosti o vonkajších a vnútorných faktoroch spôsobujúcich poruchy vývinu. Je schopný vlastnými slovami vysvetliť a opísať najčastejšie vývinové poruchy.</w:t>
                  </w:r>
                  <w:r w:rsidRPr="00B7659A">
                    <w:rPr>
                      <w:rFonts w:eastAsia="Calibri" w:cstheme="minorHAnsi"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  <w:t xml:space="preserve"> Dokáže identifikovať hlavné symptómy jednotlivých porúch vývinu.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FD0190" w14:textId="77777777" w:rsidR="00C8057D" w:rsidRPr="00B7659A" w:rsidRDefault="00C8057D" w:rsidP="00C8057D">
                  <w:pPr>
                    <w:autoSpaceDE w:val="0"/>
                    <w:autoSpaceDN w:val="0"/>
                    <w:jc w:val="both"/>
                    <w:rPr>
                      <w:rFonts w:eastAsia="Calibri" w:cstheme="minorHAnsi"/>
                      <w:bCs/>
                      <w:color w:val="000000"/>
                      <w:sz w:val="16"/>
                      <w:szCs w:val="16"/>
                    </w:rPr>
                  </w:pPr>
                  <w:r w:rsidRPr="00B7659A">
                    <w:rPr>
                      <w:rFonts w:eastAsia="Calibri" w:cstheme="minorHAnsi"/>
                      <w:bCs/>
                      <w:color w:val="000000"/>
                      <w:sz w:val="16"/>
                      <w:szCs w:val="16"/>
                    </w:rPr>
                    <w:t>Prednáška +</w:t>
                  </w:r>
                </w:p>
                <w:p w14:paraId="7C31D018" w14:textId="77777777" w:rsidR="00C8057D" w:rsidRPr="00B7659A" w:rsidRDefault="00C8057D" w:rsidP="00C8057D">
                  <w:pPr>
                    <w:autoSpaceDE w:val="0"/>
                    <w:autoSpaceDN w:val="0"/>
                    <w:jc w:val="both"/>
                    <w:rPr>
                      <w:rFonts w:eastAsia="Calibri" w:cstheme="minorHAnsi"/>
                      <w:bCs/>
                      <w:color w:val="000000"/>
                      <w:sz w:val="16"/>
                      <w:szCs w:val="16"/>
                    </w:rPr>
                  </w:pPr>
                  <w:r w:rsidRPr="00B7659A">
                    <w:rPr>
                      <w:rFonts w:eastAsia="Calibri" w:cstheme="minorHAnsi"/>
                      <w:bCs/>
                      <w:color w:val="000000"/>
                      <w:sz w:val="16"/>
                      <w:szCs w:val="16"/>
                    </w:rPr>
                    <w:t>samoštúdium</w:t>
                  </w:r>
                </w:p>
              </w:tc>
              <w:tc>
                <w:tcPr>
                  <w:tcW w:w="1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09204F" w14:textId="77777777" w:rsidR="00C8057D" w:rsidRPr="00B7659A" w:rsidRDefault="00C8057D" w:rsidP="00C8057D">
                  <w:pPr>
                    <w:autoSpaceDE w:val="0"/>
                    <w:autoSpaceDN w:val="0"/>
                    <w:jc w:val="both"/>
                    <w:rPr>
                      <w:rFonts w:eastAsia="Calibri" w:cstheme="minorHAnsi"/>
                      <w:bCs/>
                      <w:color w:val="000000"/>
                      <w:sz w:val="16"/>
                      <w:szCs w:val="16"/>
                    </w:rPr>
                  </w:pPr>
                  <w:r w:rsidRPr="00B7659A">
                    <w:rPr>
                      <w:rFonts w:eastAsia="Calibri" w:cstheme="minorHAnsi"/>
                      <w:bCs/>
                      <w:color w:val="000000"/>
                      <w:sz w:val="16"/>
                      <w:szCs w:val="16"/>
                    </w:rPr>
                    <w:t>Test (max. 40 bodov), % úspešnosti 61 % - 24 bodov</w:t>
                  </w:r>
                </w:p>
              </w:tc>
            </w:tr>
            <w:tr w:rsidR="00C8057D" w:rsidRPr="00B7659A" w14:paraId="2E46AE9C" w14:textId="77777777" w:rsidTr="00EA770F"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AE58BF" w14:textId="77777777" w:rsidR="00C8057D" w:rsidRPr="00B7659A" w:rsidRDefault="00C8057D" w:rsidP="00C8057D">
                  <w:pPr>
                    <w:autoSpaceDE w:val="0"/>
                    <w:autoSpaceDN w:val="0"/>
                    <w:jc w:val="both"/>
                    <w:rPr>
                      <w:rFonts w:eastAsia="Calibri" w:cstheme="minorHAnsi"/>
                      <w:b/>
                      <w:color w:val="000000"/>
                      <w:sz w:val="16"/>
                      <w:szCs w:val="16"/>
                    </w:rPr>
                  </w:pPr>
                  <w:r w:rsidRPr="00B7659A">
                    <w:rPr>
                      <w:rFonts w:eastAsia="Calibri" w:cstheme="minorHAnsi"/>
                      <w:b/>
                      <w:color w:val="000000"/>
                      <w:sz w:val="16"/>
                      <w:szCs w:val="16"/>
                    </w:rPr>
                    <w:t>VV3</w:t>
                  </w:r>
                </w:p>
              </w:tc>
              <w:tc>
                <w:tcPr>
                  <w:tcW w:w="4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84EBF0" w14:textId="3093F05D" w:rsidR="00C8057D" w:rsidRPr="00B7659A" w:rsidRDefault="00C8057D" w:rsidP="00F90F98">
                  <w:pPr>
                    <w:tabs>
                      <w:tab w:val="left" w:pos="720"/>
                      <w:tab w:val="left" w:pos="5529"/>
                    </w:tabs>
                    <w:suppressAutoHyphens/>
                    <w:autoSpaceDN w:val="0"/>
                    <w:textAlignment w:val="baseline"/>
                    <w:rPr>
                      <w:rFonts w:eastAsia="Calibri" w:cstheme="minorHAnsi"/>
                      <w:b/>
                      <w:bCs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</w:pPr>
                  <w:r w:rsidRPr="00B7659A">
                    <w:rPr>
                      <w:rFonts w:eastAsia="Calibri" w:cstheme="minorHAnsi"/>
                      <w:b/>
                      <w:bCs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  <w:t>Zameranie na zručnosti:</w:t>
                  </w:r>
                  <w:r w:rsidR="00F90F98" w:rsidRPr="00B7659A">
                    <w:rPr>
                      <w:rFonts w:eastAsia="Calibri" w:cstheme="minorHAnsi"/>
                      <w:b/>
                      <w:bCs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  <w:t xml:space="preserve"> </w:t>
                  </w:r>
                  <w:r w:rsidRPr="00B7659A">
                    <w:rPr>
                      <w:rFonts w:eastAsia="Calibri" w:cstheme="minorHAnsi"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  <w:t>Študent dokáže tvorivo spracovať prezentáciu alebo seminárnu prácu využitím odborných zdrojov (učebníc, monografií, vedeckých článkov) z oblasti porúch vývinu, pri ktorej uplatňuje získané vedomosti a kritické myslenie. Dokáže opísať etiológiu poruchy, identifikovať hlavné symptómy poruchy a má porozumie procesu rehabilitácie.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5C1940" w14:textId="77777777" w:rsidR="00C8057D" w:rsidRPr="00B7659A" w:rsidRDefault="00C8057D" w:rsidP="00C8057D">
                  <w:pPr>
                    <w:autoSpaceDE w:val="0"/>
                    <w:autoSpaceDN w:val="0"/>
                    <w:jc w:val="both"/>
                    <w:rPr>
                      <w:rFonts w:eastAsia="Calibri" w:cstheme="minorHAnsi"/>
                      <w:bCs/>
                      <w:color w:val="000000"/>
                      <w:sz w:val="16"/>
                      <w:szCs w:val="16"/>
                    </w:rPr>
                  </w:pPr>
                  <w:r w:rsidRPr="00B7659A">
                    <w:rPr>
                      <w:rFonts w:eastAsia="Calibri" w:cstheme="minorHAnsi"/>
                      <w:bCs/>
                      <w:color w:val="000000"/>
                      <w:sz w:val="16"/>
                      <w:szCs w:val="16"/>
                    </w:rPr>
                    <w:t xml:space="preserve">Samostatná práca + prezentácia </w:t>
                  </w:r>
                </w:p>
              </w:tc>
              <w:tc>
                <w:tcPr>
                  <w:tcW w:w="1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417588" w14:textId="77777777" w:rsidR="00C8057D" w:rsidRPr="00B7659A" w:rsidRDefault="00C8057D" w:rsidP="00C8057D">
                  <w:pPr>
                    <w:autoSpaceDE w:val="0"/>
                    <w:autoSpaceDN w:val="0"/>
                    <w:jc w:val="both"/>
                    <w:rPr>
                      <w:rFonts w:eastAsia="Calibri" w:cstheme="minorHAnsi"/>
                      <w:bCs/>
                      <w:color w:val="000000"/>
                      <w:sz w:val="16"/>
                      <w:szCs w:val="16"/>
                    </w:rPr>
                  </w:pPr>
                  <w:r w:rsidRPr="00B7659A">
                    <w:rPr>
                      <w:rFonts w:eastAsia="Calibri" w:cstheme="minorHAnsi"/>
                      <w:bCs/>
                      <w:color w:val="000000"/>
                      <w:sz w:val="16"/>
                      <w:szCs w:val="16"/>
                    </w:rPr>
                    <w:t>Prezentácia (max. 10 bodov) % úspešnosti 61 % - 6 bodov</w:t>
                  </w:r>
                </w:p>
              </w:tc>
            </w:tr>
            <w:tr w:rsidR="00C8057D" w:rsidRPr="00B7659A" w14:paraId="53301F91" w14:textId="77777777" w:rsidTr="00EA770F"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A56618" w14:textId="77777777" w:rsidR="00C8057D" w:rsidRPr="00B7659A" w:rsidRDefault="00C8057D" w:rsidP="00C8057D">
                  <w:pPr>
                    <w:autoSpaceDE w:val="0"/>
                    <w:autoSpaceDN w:val="0"/>
                    <w:jc w:val="both"/>
                    <w:rPr>
                      <w:rFonts w:eastAsia="Calibri" w:cstheme="minorHAnsi"/>
                      <w:b/>
                      <w:color w:val="000000"/>
                      <w:sz w:val="16"/>
                      <w:szCs w:val="16"/>
                    </w:rPr>
                  </w:pPr>
                  <w:r w:rsidRPr="00B7659A">
                    <w:rPr>
                      <w:rFonts w:eastAsia="Calibri" w:cstheme="minorHAnsi"/>
                      <w:b/>
                      <w:color w:val="000000"/>
                      <w:sz w:val="16"/>
                      <w:szCs w:val="16"/>
                    </w:rPr>
                    <w:t>VV4</w:t>
                  </w:r>
                </w:p>
              </w:tc>
              <w:tc>
                <w:tcPr>
                  <w:tcW w:w="4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4C1BED" w14:textId="4B011EE5" w:rsidR="00C8057D" w:rsidRPr="00B7659A" w:rsidRDefault="00C8057D" w:rsidP="00F90F98">
                  <w:pPr>
                    <w:tabs>
                      <w:tab w:val="left" w:pos="720"/>
                      <w:tab w:val="left" w:pos="5529"/>
                    </w:tabs>
                    <w:suppressAutoHyphens/>
                    <w:autoSpaceDN w:val="0"/>
                    <w:textAlignment w:val="baseline"/>
                    <w:rPr>
                      <w:rFonts w:eastAsia="Calibri" w:cstheme="minorHAnsi"/>
                      <w:b/>
                      <w:bCs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</w:pPr>
                  <w:r w:rsidRPr="00B7659A">
                    <w:rPr>
                      <w:rFonts w:eastAsia="Calibri" w:cstheme="minorHAnsi"/>
                      <w:b/>
                      <w:bCs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  <w:t>Zameranie na kompetentnosti:</w:t>
                  </w:r>
                  <w:r w:rsidR="00F90F98" w:rsidRPr="00B7659A">
                    <w:rPr>
                      <w:rFonts w:eastAsia="Calibri" w:cstheme="minorHAnsi"/>
                      <w:b/>
                      <w:bCs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  <w:t xml:space="preserve"> </w:t>
                  </w:r>
                  <w:r w:rsidRPr="00B7659A">
                    <w:rPr>
                      <w:rFonts w:eastAsia="Calibri" w:cstheme="minorHAnsi"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  <w:t>Študent je schopný využívať poznatky z oblasti porúch vývinu pri práci s deťmi a ich rodičmi. Je pripravený získané vedomosti aplikovať pri rôznych situáciách (napr. voliť vhodnú formu komunikácie vzhľadom na vývinovú poruchu dieťaťa; dokáže vysvetliť rodičom dieťaťa príčiny jeho správania súvisiace s vývinovou poruchou).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D839FA" w14:textId="77777777" w:rsidR="00C8057D" w:rsidRPr="00B7659A" w:rsidRDefault="00C8057D" w:rsidP="00C8057D">
                  <w:pPr>
                    <w:autoSpaceDE w:val="0"/>
                    <w:autoSpaceDN w:val="0"/>
                    <w:jc w:val="both"/>
                    <w:rPr>
                      <w:rFonts w:eastAsia="Calibri" w:cstheme="minorHAnsi"/>
                      <w:bCs/>
                      <w:color w:val="000000"/>
                      <w:sz w:val="16"/>
                      <w:szCs w:val="16"/>
                    </w:rPr>
                  </w:pPr>
                  <w:r w:rsidRPr="00B7659A">
                    <w:rPr>
                      <w:rFonts w:eastAsia="Calibri" w:cstheme="minorHAnsi"/>
                      <w:bCs/>
                      <w:color w:val="000000"/>
                      <w:sz w:val="16"/>
                      <w:szCs w:val="16"/>
                    </w:rPr>
                    <w:t>Prednáška +</w:t>
                  </w:r>
                </w:p>
                <w:p w14:paraId="2034EE5C" w14:textId="77777777" w:rsidR="00C8057D" w:rsidRPr="00B7659A" w:rsidRDefault="00C8057D" w:rsidP="00C8057D">
                  <w:pPr>
                    <w:autoSpaceDE w:val="0"/>
                    <w:autoSpaceDN w:val="0"/>
                    <w:jc w:val="both"/>
                    <w:rPr>
                      <w:rFonts w:eastAsia="Calibri" w:cstheme="minorHAnsi"/>
                      <w:bCs/>
                      <w:color w:val="000000"/>
                      <w:sz w:val="16"/>
                      <w:szCs w:val="16"/>
                    </w:rPr>
                  </w:pPr>
                  <w:r w:rsidRPr="00B7659A">
                    <w:rPr>
                      <w:rFonts w:eastAsia="Calibri" w:cstheme="minorHAnsi"/>
                      <w:bCs/>
                      <w:color w:val="000000"/>
                      <w:sz w:val="16"/>
                      <w:szCs w:val="16"/>
                    </w:rPr>
                    <w:t>samoštúdium</w:t>
                  </w:r>
                </w:p>
              </w:tc>
              <w:tc>
                <w:tcPr>
                  <w:tcW w:w="1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A8FE4A" w14:textId="77777777" w:rsidR="00C8057D" w:rsidRPr="00B7659A" w:rsidRDefault="00C8057D" w:rsidP="00C8057D">
                  <w:pPr>
                    <w:autoSpaceDE w:val="0"/>
                    <w:autoSpaceDN w:val="0"/>
                    <w:jc w:val="both"/>
                    <w:rPr>
                      <w:rFonts w:eastAsia="Calibri" w:cstheme="minorHAnsi"/>
                      <w:bCs/>
                      <w:color w:val="000000"/>
                      <w:sz w:val="16"/>
                      <w:szCs w:val="16"/>
                    </w:rPr>
                  </w:pPr>
                  <w:r w:rsidRPr="00B7659A">
                    <w:rPr>
                      <w:rFonts w:eastAsia="Calibri" w:cstheme="minorHAnsi"/>
                      <w:bCs/>
                      <w:color w:val="000000"/>
                      <w:sz w:val="16"/>
                      <w:szCs w:val="16"/>
                    </w:rPr>
                    <w:t>Test (max. 10 bodov), % úspešnosti 61 % - 6 bodov</w:t>
                  </w:r>
                </w:p>
              </w:tc>
            </w:tr>
          </w:tbl>
          <w:p w14:paraId="7837F0D6" w14:textId="77777777" w:rsidR="00C8057D" w:rsidRPr="00B7659A" w:rsidRDefault="00C8057D" w:rsidP="00C8057D">
            <w:pPr>
              <w:rPr>
                <w:rFonts w:eastAsia="Calibri" w:cstheme="minorHAnsi"/>
                <w:b/>
                <w:bCs/>
                <w:sz w:val="16"/>
                <w:szCs w:val="16"/>
                <w:lang w:eastAsia="sk-SK"/>
              </w:rPr>
            </w:pPr>
          </w:p>
        </w:tc>
      </w:tr>
      <w:tr w:rsidR="00C8057D" w:rsidRPr="00C8057D" w14:paraId="55093961" w14:textId="77777777" w:rsidTr="00EA770F">
        <w:tc>
          <w:tcPr>
            <w:tcW w:w="9685" w:type="dxa"/>
            <w:gridSpan w:val="2"/>
          </w:tcPr>
          <w:p w14:paraId="6C3D068E" w14:textId="77777777" w:rsidR="00C8057D" w:rsidRPr="00B7659A" w:rsidRDefault="00C8057D" w:rsidP="00C8057D">
            <w:pPr>
              <w:rPr>
                <w:rFonts w:eastAsia="Calibri" w:cstheme="minorHAnsi"/>
                <w:sz w:val="16"/>
                <w:szCs w:val="16"/>
              </w:rPr>
            </w:pPr>
            <w:r w:rsidRPr="00B7659A">
              <w:rPr>
                <w:rFonts w:eastAsia="Calibri" w:cstheme="minorHAnsi"/>
                <w:b/>
                <w:sz w:val="16"/>
                <w:szCs w:val="16"/>
              </w:rPr>
              <w:t>Stručná osnova predmetu:</w:t>
            </w:r>
            <w:r w:rsidRPr="00B7659A">
              <w:rPr>
                <w:rFonts w:eastAsia="Calibri" w:cstheme="minorHAnsi"/>
                <w:sz w:val="16"/>
                <w:szCs w:val="16"/>
              </w:rPr>
              <w:t xml:space="preserve"> </w:t>
            </w:r>
          </w:p>
          <w:p w14:paraId="107DB856" w14:textId="77723547" w:rsidR="00C8057D" w:rsidRPr="00B7659A" w:rsidRDefault="00C8057D" w:rsidP="00432086">
            <w:pPr>
              <w:pStyle w:val="Odsekzoznamu"/>
              <w:numPr>
                <w:ilvl w:val="0"/>
                <w:numId w:val="3"/>
              </w:numPr>
              <w:rPr>
                <w:rFonts w:eastAsia="Calibri" w:cstheme="minorHAnsi"/>
                <w:sz w:val="16"/>
                <w:szCs w:val="16"/>
              </w:rPr>
            </w:pPr>
            <w:r w:rsidRPr="00B7659A">
              <w:rPr>
                <w:rFonts w:eastAsia="Calibri" w:cstheme="minorHAnsi"/>
                <w:sz w:val="16"/>
                <w:szCs w:val="16"/>
              </w:rPr>
              <w:t>Základy psychopatológie v detskom veku</w:t>
            </w:r>
            <w:r w:rsidR="00432086" w:rsidRPr="00B7659A">
              <w:rPr>
                <w:rFonts w:eastAsia="Calibri" w:cstheme="minorHAnsi"/>
                <w:sz w:val="16"/>
                <w:szCs w:val="16"/>
              </w:rPr>
              <w:t>,e</w:t>
            </w:r>
            <w:r w:rsidRPr="00B7659A">
              <w:rPr>
                <w:rFonts w:eastAsia="Calibri" w:cstheme="minorHAnsi"/>
                <w:sz w:val="16"/>
                <w:szCs w:val="16"/>
              </w:rPr>
              <w:t xml:space="preserve">tika psychologického vyšetrenia a výskumu. </w:t>
            </w:r>
          </w:p>
          <w:p w14:paraId="42158067" w14:textId="77777777" w:rsidR="00C8057D" w:rsidRPr="00B7659A" w:rsidRDefault="00C8057D" w:rsidP="00432086">
            <w:pPr>
              <w:pStyle w:val="Odsekzoznamu"/>
              <w:numPr>
                <w:ilvl w:val="0"/>
                <w:numId w:val="3"/>
              </w:numPr>
              <w:rPr>
                <w:rFonts w:eastAsia="Calibri" w:cstheme="minorHAnsi"/>
                <w:sz w:val="16"/>
                <w:szCs w:val="16"/>
              </w:rPr>
            </w:pPr>
            <w:r w:rsidRPr="00B7659A">
              <w:rPr>
                <w:rFonts w:eastAsia="Calibri" w:cstheme="minorHAnsi"/>
                <w:sz w:val="16"/>
                <w:szCs w:val="16"/>
              </w:rPr>
              <w:t xml:space="preserve">Poruchy psychického vývinu od narodenia po dospelosť. </w:t>
            </w:r>
          </w:p>
          <w:p w14:paraId="4DEBBBFF" w14:textId="77777777" w:rsidR="00C8057D" w:rsidRPr="00B7659A" w:rsidRDefault="00C8057D" w:rsidP="00432086">
            <w:pPr>
              <w:pStyle w:val="Odsekzoznamu"/>
              <w:numPr>
                <w:ilvl w:val="0"/>
                <w:numId w:val="3"/>
              </w:numPr>
              <w:rPr>
                <w:rFonts w:eastAsia="Calibri" w:cstheme="minorHAnsi"/>
                <w:sz w:val="16"/>
                <w:szCs w:val="16"/>
              </w:rPr>
            </w:pPr>
            <w:r w:rsidRPr="00B7659A">
              <w:rPr>
                <w:rFonts w:eastAsia="Calibri" w:cstheme="minorHAnsi"/>
                <w:sz w:val="16"/>
                <w:szCs w:val="16"/>
              </w:rPr>
              <w:t xml:space="preserve">Poruchy vnímania, reči, myslenia, pamäti, emócií. </w:t>
            </w:r>
          </w:p>
          <w:p w14:paraId="4B1A150C" w14:textId="6AFAC0E2" w:rsidR="00C8057D" w:rsidRPr="00B7659A" w:rsidRDefault="00C8057D" w:rsidP="00EC4B4E">
            <w:pPr>
              <w:pStyle w:val="Odsekzoznamu"/>
              <w:numPr>
                <w:ilvl w:val="0"/>
                <w:numId w:val="3"/>
              </w:numPr>
              <w:rPr>
                <w:rFonts w:eastAsia="Calibri" w:cstheme="minorHAnsi"/>
                <w:sz w:val="16"/>
                <w:szCs w:val="16"/>
              </w:rPr>
            </w:pPr>
            <w:r w:rsidRPr="00B7659A">
              <w:rPr>
                <w:rFonts w:eastAsia="Calibri" w:cstheme="minorHAnsi"/>
                <w:sz w:val="16"/>
                <w:szCs w:val="16"/>
              </w:rPr>
              <w:t>Vývinové poruchy učenia</w:t>
            </w:r>
            <w:r w:rsidR="00EC4B4E" w:rsidRPr="00B7659A">
              <w:rPr>
                <w:rFonts w:eastAsia="Calibri" w:cstheme="minorHAnsi"/>
                <w:sz w:val="16"/>
                <w:szCs w:val="16"/>
              </w:rPr>
              <w:t>, p</w:t>
            </w:r>
            <w:r w:rsidRPr="00B7659A">
              <w:rPr>
                <w:rFonts w:eastAsia="Calibri" w:cstheme="minorHAnsi"/>
                <w:sz w:val="16"/>
                <w:szCs w:val="16"/>
              </w:rPr>
              <w:t xml:space="preserve">oruchy správania a socializácie. </w:t>
            </w:r>
          </w:p>
          <w:p w14:paraId="42A64600" w14:textId="77777777" w:rsidR="00C8057D" w:rsidRPr="00B7659A" w:rsidRDefault="00C8057D" w:rsidP="00432086">
            <w:pPr>
              <w:pStyle w:val="Odsekzoznamu"/>
              <w:numPr>
                <w:ilvl w:val="0"/>
                <w:numId w:val="3"/>
              </w:numPr>
              <w:rPr>
                <w:rFonts w:eastAsia="Calibri" w:cstheme="minorHAnsi"/>
                <w:sz w:val="16"/>
                <w:szCs w:val="16"/>
              </w:rPr>
            </w:pPr>
            <w:r w:rsidRPr="00B7659A">
              <w:rPr>
                <w:rFonts w:eastAsia="Calibri" w:cstheme="minorHAnsi"/>
                <w:sz w:val="16"/>
                <w:szCs w:val="16"/>
              </w:rPr>
              <w:t xml:space="preserve">Pervazívne vývinové poruchy. </w:t>
            </w:r>
          </w:p>
          <w:p w14:paraId="7FD84344" w14:textId="77777777" w:rsidR="00C8057D" w:rsidRPr="00B7659A" w:rsidRDefault="00C8057D" w:rsidP="00432086">
            <w:pPr>
              <w:pStyle w:val="Odsekzoznamu"/>
              <w:numPr>
                <w:ilvl w:val="0"/>
                <w:numId w:val="3"/>
              </w:numPr>
              <w:rPr>
                <w:rFonts w:eastAsia="Calibri" w:cstheme="minorHAnsi"/>
                <w:sz w:val="16"/>
                <w:szCs w:val="16"/>
              </w:rPr>
            </w:pPr>
            <w:r w:rsidRPr="00B7659A">
              <w:rPr>
                <w:rFonts w:eastAsia="Calibri" w:cstheme="minorHAnsi"/>
                <w:sz w:val="16"/>
                <w:szCs w:val="16"/>
              </w:rPr>
              <w:t xml:space="preserve">Detské psychózy a neurotické ochorenia. </w:t>
            </w:r>
          </w:p>
          <w:p w14:paraId="26997CAB" w14:textId="77777777" w:rsidR="00C8057D" w:rsidRPr="00B7659A" w:rsidRDefault="00C8057D" w:rsidP="00432086">
            <w:pPr>
              <w:pStyle w:val="Odsekzoznamu"/>
              <w:numPr>
                <w:ilvl w:val="0"/>
                <w:numId w:val="3"/>
              </w:numPr>
              <w:rPr>
                <w:rFonts w:eastAsia="Calibri" w:cstheme="minorHAnsi"/>
                <w:sz w:val="16"/>
                <w:szCs w:val="16"/>
              </w:rPr>
            </w:pPr>
            <w:r w:rsidRPr="00B7659A">
              <w:rPr>
                <w:rFonts w:eastAsia="Calibri" w:cstheme="minorHAnsi"/>
                <w:sz w:val="16"/>
                <w:szCs w:val="16"/>
              </w:rPr>
              <w:t xml:space="preserve">Infekčné ochorenia, psychosomatické a emočné poruchy. </w:t>
            </w:r>
          </w:p>
          <w:p w14:paraId="6950746D" w14:textId="77777777" w:rsidR="00C8057D" w:rsidRPr="00B7659A" w:rsidRDefault="00C8057D" w:rsidP="00432086">
            <w:pPr>
              <w:pStyle w:val="Odsekzoznamu"/>
              <w:numPr>
                <w:ilvl w:val="0"/>
                <w:numId w:val="3"/>
              </w:numPr>
              <w:rPr>
                <w:rFonts w:eastAsia="Calibri" w:cstheme="minorHAnsi"/>
                <w:sz w:val="16"/>
                <w:szCs w:val="16"/>
              </w:rPr>
            </w:pPr>
            <w:r w:rsidRPr="00B7659A">
              <w:rPr>
                <w:rFonts w:eastAsia="Calibri" w:cstheme="minorHAnsi"/>
                <w:sz w:val="16"/>
                <w:szCs w:val="16"/>
              </w:rPr>
              <w:t>Neurologické ochorenia v detskom veku.</w:t>
            </w:r>
          </w:p>
          <w:p w14:paraId="4E8F5E4D" w14:textId="77777777" w:rsidR="00C8057D" w:rsidRPr="00B7659A" w:rsidRDefault="00C8057D" w:rsidP="00432086">
            <w:pPr>
              <w:pStyle w:val="Odsekzoznamu"/>
              <w:numPr>
                <w:ilvl w:val="0"/>
                <w:numId w:val="3"/>
              </w:numPr>
              <w:rPr>
                <w:rFonts w:eastAsia="Calibri" w:cstheme="minorHAnsi"/>
                <w:sz w:val="16"/>
                <w:szCs w:val="16"/>
              </w:rPr>
            </w:pPr>
            <w:r w:rsidRPr="00B7659A">
              <w:rPr>
                <w:rFonts w:eastAsia="Calibri" w:cstheme="minorHAnsi"/>
                <w:sz w:val="16"/>
                <w:szCs w:val="16"/>
              </w:rPr>
              <w:t>Mentálna retardácia.</w:t>
            </w:r>
          </w:p>
          <w:p w14:paraId="6D218E9B" w14:textId="77777777" w:rsidR="00C8057D" w:rsidRPr="00B7659A" w:rsidRDefault="00C8057D" w:rsidP="00432086">
            <w:pPr>
              <w:pStyle w:val="Odsekzoznamu"/>
              <w:numPr>
                <w:ilvl w:val="0"/>
                <w:numId w:val="3"/>
              </w:numPr>
              <w:rPr>
                <w:rFonts w:eastAsia="Calibri" w:cstheme="minorHAnsi"/>
                <w:sz w:val="16"/>
                <w:szCs w:val="16"/>
              </w:rPr>
            </w:pPr>
            <w:r w:rsidRPr="00B7659A">
              <w:rPr>
                <w:rFonts w:eastAsia="Calibri" w:cstheme="minorHAnsi"/>
                <w:sz w:val="16"/>
                <w:szCs w:val="16"/>
              </w:rPr>
              <w:t>Behaviorálne poruchy.</w:t>
            </w:r>
          </w:p>
          <w:p w14:paraId="3B68B9F5" w14:textId="77777777" w:rsidR="00C8057D" w:rsidRPr="00B7659A" w:rsidRDefault="00C8057D" w:rsidP="00432086">
            <w:pPr>
              <w:pStyle w:val="Odsekzoznamu"/>
              <w:numPr>
                <w:ilvl w:val="0"/>
                <w:numId w:val="3"/>
              </w:numPr>
              <w:rPr>
                <w:rFonts w:eastAsia="Calibri" w:cstheme="minorHAnsi"/>
                <w:sz w:val="16"/>
                <w:szCs w:val="16"/>
              </w:rPr>
            </w:pPr>
            <w:r w:rsidRPr="00B7659A">
              <w:rPr>
                <w:rFonts w:eastAsia="Calibri" w:cstheme="minorHAnsi"/>
                <w:sz w:val="16"/>
                <w:szCs w:val="16"/>
              </w:rPr>
              <w:t xml:space="preserve">Problematika závislostí. </w:t>
            </w:r>
          </w:p>
          <w:p w14:paraId="3E30F078" w14:textId="77777777" w:rsidR="00C8057D" w:rsidRPr="00B7659A" w:rsidRDefault="00C8057D" w:rsidP="00432086">
            <w:pPr>
              <w:pStyle w:val="Odsekzoznamu"/>
              <w:numPr>
                <w:ilvl w:val="0"/>
                <w:numId w:val="3"/>
              </w:numPr>
              <w:rPr>
                <w:rFonts w:eastAsia="Calibri" w:cstheme="minorHAnsi"/>
                <w:sz w:val="16"/>
                <w:szCs w:val="16"/>
              </w:rPr>
            </w:pPr>
            <w:r w:rsidRPr="00B7659A">
              <w:rPr>
                <w:rFonts w:eastAsia="Calibri" w:cstheme="minorHAnsi"/>
                <w:sz w:val="16"/>
                <w:szCs w:val="16"/>
              </w:rPr>
              <w:t>Psychodiagnostika v jednotlivých vývinových obdobiach a možnosti psychoterapie, rehabilitácie a reedukácie.</w:t>
            </w:r>
          </w:p>
          <w:p w14:paraId="3BB2CA57" w14:textId="77777777" w:rsidR="00EC4B4E" w:rsidRPr="00B7659A" w:rsidRDefault="00EC4B4E" w:rsidP="00EC4B4E">
            <w:pPr>
              <w:pStyle w:val="Odsekzoznamu"/>
              <w:rPr>
                <w:rFonts w:eastAsia="Calibri" w:cstheme="minorHAnsi"/>
                <w:sz w:val="16"/>
                <w:szCs w:val="16"/>
              </w:rPr>
            </w:pPr>
          </w:p>
        </w:tc>
      </w:tr>
      <w:tr w:rsidR="00C8057D" w:rsidRPr="00C8057D" w14:paraId="4D6AFDB9" w14:textId="77777777" w:rsidTr="00EA770F">
        <w:tc>
          <w:tcPr>
            <w:tcW w:w="9685" w:type="dxa"/>
            <w:gridSpan w:val="2"/>
          </w:tcPr>
          <w:p w14:paraId="5DEB2CE8" w14:textId="77777777" w:rsidR="00C8057D" w:rsidRPr="00B7659A" w:rsidRDefault="00C8057D" w:rsidP="00C8057D">
            <w:pPr>
              <w:rPr>
                <w:rFonts w:eastAsia="Calibri" w:cstheme="minorHAnsi"/>
                <w:sz w:val="16"/>
                <w:szCs w:val="16"/>
              </w:rPr>
            </w:pPr>
            <w:r w:rsidRPr="00B7659A">
              <w:rPr>
                <w:rFonts w:eastAsia="Calibri" w:cstheme="minorHAnsi"/>
                <w:b/>
                <w:sz w:val="16"/>
                <w:szCs w:val="16"/>
              </w:rPr>
              <w:t>Odporúčaná literatúra:</w:t>
            </w:r>
            <w:r w:rsidRPr="00B7659A">
              <w:rPr>
                <w:rFonts w:eastAsia="Calibri" w:cstheme="minorHAnsi"/>
                <w:sz w:val="16"/>
                <w:szCs w:val="16"/>
              </w:rPr>
              <w:t xml:space="preserve"> </w:t>
            </w:r>
          </w:p>
          <w:p w14:paraId="2226A4FD" w14:textId="77777777" w:rsidR="00C8057D" w:rsidRPr="00B7659A" w:rsidRDefault="00C8057D" w:rsidP="00C8057D">
            <w:pPr>
              <w:ind w:left="142" w:hanging="142"/>
              <w:rPr>
                <w:rFonts w:eastAsia="Calibri" w:cstheme="minorHAnsi"/>
                <w:sz w:val="16"/>
                <w:szCs w:val="16"/>
              </w:rPr>
            </w:pPr>
            <w:r w:rsidRPr="00B7659A">
              <w:rPr>
                <w:rFonts w:eastAsia="Calibri" w:cstheme="minorHAnsi"/>
                <w:sz w:val="16"/>
                <w:szCs w:val="16"/>
              </w:rPr>
              <w:lastRenderedPageBreak/>
              <w:t>Ostatníková, D. a kol., 2022 Autizmus od A po S, Ikar, ISBN 9788055181295</w:t>
            </w:r>
          </w:p>
          <w:p w14:paraId="3F94362F" w14:textId="77777777" w:rsidR="00C8057D" w:rsidRPr="00B7659A" w:rsidRDefault="00C8057D" w:rsidP="00C8057D">
            <w:pPr>
              <w:rPr>
                <w:rFonts w:eastAsia="Calibri" w:cstheme="minorHAnsi"/>
                <w:sz w:val="16"/>
                <w:szCs w:val="16"/>
              </w:rPr>
            </w:pPr>
            <w:r w:rsidRPr="00B7659A">
              <w:rPr>
                <w:rFonts w:eastAsia="Calibri" w:cstheme="minorHAnsi"/>
                <w:sz w:val="16"/>
                <w:szCs w:val="16"/>
              </w:rPr>
              <w:t>Malá, K., Krejčířová D., 2021, Vybrané kapitoly z dětské klinické psychologie v kazuistikách, Institut postrgraduálního vzdělávání, Praha, s. 196, , ISBN: 978-80-87023-55-6.</w:t>
            </w:r>
          </w:p>
          <w:p w14:paraId="33EF6C5C" w14:textId="77777777" w:rsidR="00C8057D" w:rsidRPr="00B7659A" w:rsidRDefault="00C8057D" w:rsidP="00C8057D">
            <w:pPr>
              <w:ind w:left="142" w:hanging="142"/>
              <w:rPr>
                <w:rFonts w:eastAsia="Calibri" w:cstheme="minorHAnsi"/>
                <w:sz w:val="16"/>
                <w:szCs w:val="16"/>
              </w:rPr>
            </w:pPr>
            <w:r w:rsidRPr="00B7659A">
              <w:rPr>
                <w:rFonts w:eastAsia="Calibri" w:cstheme="minorHAnsi"/>
                <w:sz w:val="16"/>
                <w:szCs w:val="16"/>
              </w:rPr>
              <w:t xml:space="preserve">Jakabčic, I., 2017, Psychológia detí a mládeže s mentálnym postihnutím, Psychoprof. </w:t>
            </w:r>
          </w:p>
          <w:p w14:paraId="031CE39C" w14:textId="77777777" w:rsidR="00C8057D" w:rsidRPr="00B7659A" w:rsidRDefault="00C8057D" w:rsidP="00C8057D">
            <w:pPr>
              <w:rPr>
                <w:rFonts w:eastAsia="Calibri" w:cstheme="minorHAnsi"/>
                <w:sz w:val="16"/>
                <w:szCs w:val="16"/>
              </w:rPr>
            </w:pPr>
            <w:r w:rsidRPr="00B7659A">
              <w:rPr>
                <w:rFonts w:eastAsia="Calibri" w:cstheme="minorHAnsi"/>
                <w:sz w:val="16"/>
                <w:szCs w:val="16"/>
              </w:rPr>
              <w:t>Mash, E., Wolfe, D., 2016, Abnormal Child Psychology, 6th edition, Wadsworth Publishing, ISBN: 1305105427</w:t>
            </w:r>
          </w:p>
          <w:p w14:paraId="06549784" w14:textId="77777777" w:rsidR="00C8057D" w:rsidRPr="00B7659A" w:rsidRDefault="00C8057D" w:rsidP="00C8057D">
            <w:pPr>
              <w:ind w:left="142" w:hanging="142"/>
              <w:rPr>
                <w:rFonts w:eastAsia="Calibri" w:cstheme="minorHAnsi"/>
                <w:sz w:val="16"/>
                <w:szCs w:val="16"/>
              </w:rPr>
            </w:pPr>
            <w:r w:rsidRPr="00B7659A">
              <w:rPr>
                <w:rFonts w:eastAsia="Calibri" w:cstheme="minorHAnsi"/>
                <w:sz w:val="16"/>
                <w:szCs w:val="16"/>
              </w:rPr>
              <w:t>Cognet, G. 2013, Dětská kresba ako diagnostický nástroj. Portál, Praha</w:t>
            </w:r>
          </w:p>
          <w:p w14:paraId="76454D23" w14:textId="77777777" w:rsidR="00C8057D" w:rsidRPr="00B7659A" w:rsidRDefault="00C8057D" w:rsidP="00C8057D">
            <w:pPr>
              <w:rPr>
                <w:rFonts w:eastAsia="Calibri" w:cstheme="minorHAnsi"/>
                <w:sz w:val="16"/>
                <w:szCs w:val="16"/>
              </w:rPr>
            </w:pPr>
            <w:r w:rsidRPr="00B7659A">
              <w:rPr>
                <w:rFonts w:eastAsia="Calibri" w:cstheme="minorHAnsi"/>
                <w:sz w:val="16"/>
                <w:szCs w:val="16"/>
              </w:rPr>
              <w:t xml:space="preserve">Hort V. a kol., 2013, Dětská a adolescentní psychiatrie. Portál, Praha, </w:t>
            </w:r>
          </w:p>
          <w:p w14:paraId="5BAD32A9" w14:textId="77777777" w:rsidR="00C8057D" w:rsidRPr="00B7659A" w:rsidRDefault="00C8057D" w:rsidP="00C8057D">
            <w:pPr>
              <w:rPr>
                <w:rFonts w:eastAsia="Calibri" w:cstheme="minorHAnsi"/>
                <w:sz w:val="16"/>
                <w:szCs w:val="16"/>
              </w:rPr>
            </w:pPr>
            <w:r w:rsidRPr="00B7659A">
              <w:rPr>
                <w:rFonts w:eastAsia="Calibri" w:cstheme="minorHAnsi"/>
                <w:sz w:val="16"/>
                <w:szCs w:val="16"/>
              </w:rPr>
              <w:t>Harineková, M., Stempelová,J., 2012, Poruchy psychického vývinu v detstve a adolescencii. VŠZaSP sv. Alžbety, Bratislava.</w:t>
            </w:r>
          </w:p>
          <w:p w14:paraId="7DB06927" w14:textId="77777777" w:rsidR="00C8057D" w:rsidRPr="00B7659A" w:rsidRDefault="00C8057D" w:rsidP="00C8057D">
            <w:pPr>
              <w:rPr>
                <w:rFonts w:eastAsia="Calibri" w:cstheme="minorHAnsi"/>
                <w:sz w:val="16"/>
                <w:szCs w:val="16"/>
              </w:rPr>
            </w:pPr>
            <w:r w:rsidRPr="00B7659A">
              <w:rPr>
                <w:rFonts w:eastAsia="Calibri" w:cstheme="minorHAnsi"/>
                <w:sz w:val="16"/>
                <w:szCs w:val="16"/>
              </w:rPr>
              <w:t>Krejčířová, M., Říčan, P. a kol., 2009, Dětská klinická psychologie. Portál, Praha.</w:t>
            </w:r>
          </w:p>
          <w:p w14:paraId="1E7D7129" w14:textId="77777777" w:rsidR="00BD5DA1" w:rsidRPr="00B7659A" w:rsidRDefault="00BD5DA1" w:rsidP="00C8057D">
            <w:pPr>
              <w:rPr>
                <w:rFonts w:eastAsia="Calibri" w:cstheme="minorHAnsi"/>
                <w:sz w:val="16"/>
                <w:szCs w:val="16"/>
              </w:rPr>
            </w:pPr>
          </w:p>
        </w:tc>
      </w:tr>
      <w:tr w:rsidR="00C8057D" w:rsidRPr="00C8057D" w14:paraId="065F35EF" w14:textId="77777777" w:rsidTr="00EA770F">
        <w:tc>
          <w:tcPr>
            <w:tcW w:w="9685" w:type="dxa"/>
            <w:gridSpan w:val="2"/>
          </w:tcPr>
          <w:p w14:paraId="1C947528" w14:textId="7FC625F2" w:rsidR="00C8057D" w:rsidRPr="00B7659A" w:rsidRDefault="00C8057D" w:rsidP="00C8057D">
            <w:pPr>
              <w:rPr>
                <w:rFonts w:eastAsia="Calibri" w:cstheme="minorHAnsi"/>
                <w:sz w:val="16"/>
                <w:szCs w:val="16"/>
              </w:rPr>
            </w:pPr>
            <w:r w:rsidRPr="00B7659A">
              <w:rPr>
                <w:rFonts w:eastAsia="Calibri" w:cstheme="minorHAnsi"/>
                <w:b/>
                <w:sz w:val="16"/>
                <w:szCs w:val="16"/>
              </w:rPr>
              <w:lastRenderedPageBreak/>
              <w:t xml:space="preserve">Jazyk, ktorého znalosť je potrebná na absolvovanie predmetu: </w:t>
            </w:r>
            <w:r w:rsidR="00BD5DA1" w:rsidRPr="00B7659A">
              <w:rPr>
                <w:rFonts w:eastAsia="Calibri" w:cstheme="minorHAnsi"/>
                <w:bCs/>
                <w:sz w:val="16"/>
                <w:szCs w:val="16"/>
              </w:rPr>
              <w:t>s</w:t>
            </w:r>
            <w:r w:rsidRPr="00B7659A">
              <w:rPr>
                <w:rFonts w:eastAsia="Calibri" w:cstheme="minorHAnsi"/>
                <w:bCs/>
                <w:sz w:val="16"/>
                <w:szCs w:val="16"/>
              </w:rPr>
              <w:t>l</w:t>
            </w:r>
            <w:r w:rsidRPr="00B7659A">
              <w:rPr>
                <w:rFonts w:eastAsia="Calibri" w:cstheme="minorHAnsi"/>
                <w:sz w:val="16"/>
                <w:szCs w:val="16"/>
              </w:rPr>
              <w:t>ovenský jazyk</w:t>
            </w:r>
          </w:p>
        </w:tc>
      </w:tr>
      <w:tr w:rsidR="00C8057D" w:rsidRPr="00C8057D" w14:paraId="0474352F" w14:textId="77777777" w:rsidTr="00EA770F">
        <w:tc>
          <w:tcPr>
            <w:tcW w:w="9685" w:type="dxa"/>
            <w:gridSpan w:val="2"/>
          </w:tcPr>
          <w:p w14:paraId="0DA4C05C" w14:textId="0DE646B6" w:rsidR="00C8057D" w:rsidRPr="00B7659A" w:rsidRDefault="00C8057D" w:rsidP="00C8057D">
            <w:pPr>
              <w:rPr>
                <w:rFonts w:eastAsia="Calibri" w:cstheme="minorHAnsi"/>
                <w:sz w:val="16"/>
                <w:szCs w:val="16"/>
              </w:rPr>
            </w:pPr>
            <w:r w:rsidRPr="00B7659A">
              <w:rPr>
                <w:rFonts w:eastAsia="Calibri" w:cstheme="minorHAnsi"/>
                <w:b/>
                <w:sz w:val="16"/>
                <w:szCs w:val="16"/>
              </w:rPr>
              <w:t xml:space="preserve">Poznámky: </w:t>
            </w:r>
            <w:r w:rsidR="00742683" w:rsidRPr="00B7659A">
              <w:rPr>
                <w:rFonts w:eastAsia="Calibri" w:cstheme="minorHAnsi"/>
                <w:bCs/>
                <w:sz w:val="16"/>
                <w:szCs w:val="16"/>
              </w:rPr>
              <w:t>povinný predmet</w:t>
            </w:r>
            <w:r w:rsidR="00742683" w:rsidRPr="00B7659A">
              <w:rPr>
                <w:rFonts w:eastAsia="Calibri" w:cstheme="minorHAnsi"/>
                <w:b/>
                <w:sz w:val="16"/>
                <w:szCs w:val="16"/>
              </w:rPr>
              <w:t xml:space="preserve"> </w:t>
            </w:r>
          </w:p>
        </w:tc>
      </w:tr>
      <w:tr w:rsidR="00C8057D" w:rsidRPr="00C8057D" w14:paraId="2128CFC5" w14:textId="77777777" w:rsidTr="00EA770F">
        <w:tc>
          <w:tcPr>
            <w:tcW w:w="9685" w:type="dxa"/>
            <w:gridSpan w:val="2"/>
          </w:tcPr>
          <w:p w14:paraId="7929028B" w14:textId="77777777" w:rsidR="00C8057D" w:rsidRPr="00B7659A" w:rsidRDefault="00C8057D" w:rsidP="00C8057D">
            <w:pPr>
              <w:rPr>
                <w:rFonts w:eastAsia="Calibri" w:cstheme="minorHAnsi"/>
                <w:b/>
                <w:sz w:val="16"/>
                <w:szCs w:val="16"/>
              </w:rPr>
            </w:pPr>
            <w:r w:rsidRPr="00B7659A">
              <w:rPr>
                <w:rFonts w:eastAsia="Calibri" w:cstheme="minorHAnsi"/>
                <w:b/>
                <w:sz w:val="16"/>
                <w:szCs w:val="16"/>
              </w:rPr>
              <w:t>Hodnotenie predmetov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C8057D" w:rsidRPr="00B7659A" w14:paraId="062F9B9B" w14:textId="77777777" w:rsidTr="00EA770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5390B9" w14:textId="77777777" w:rsidR="00C8057D" w:rsidRPr="00B7659A" w:rsidRDefault="00C8057D" w:rsidP="00C8057D">
                  <w:pPr>
                    <w:jc w:val="center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B7659A">
                    <w:rPr>
                      <w:rFonts w:eastAsia="Calibri" w:cstheme="minorHAnsi"/>
                      <w:sz w:val="16"/>
                      <w:szCs w:val="16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E3D75B" w14:textId="77777777" w:rsidR="00C8057D" w:rsidRPr="00B7659A" w:rsidRDefault="00C8057D" w:rsidP="00C8057D">
                  <w:pPr>
                    <w:jc w:val="center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B7659A">
                    <w:rPr>
                      <w:rFonts w:eastAsia="Calibri" w:cstheme="minorHAnsi"/>
                      <w:sz w:val="16"/>
                      <w:szCs w:val="16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C9A934" w14:textId="77777777" w:rsidR="00C8057D" w:rsidRPr="00B7659A" w:rsidRDefault="00C8057D" w:rsidP="00C8057D">
                  <w:pPr>
                    <w:jc w:val="center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B7659A">
                    <w:rPr>
                      <w:rFonts w:eastAsia="Calibri" w:cstheme="minorHAnsi"/>
                      <w:sz w:val="16"/>
                      <w:szCs w:val="16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6D265A" w14:textId="77777777" w:rsidR="00C8057D" w:rsidRPr="00B7659A" w:rsidRDefault="00C8057D" w:rsidP="00C8057D">
                  <w:pPr>
                    <w:jc w:val="center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B7659A">
                    <w:rPr>
                      <w:rFonts w:eastAsia="Calibri" w:cstheme="minorHAnsi"/>
                      <w:sz w:val="16"/>
                      <w:szCs w:val="16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652B46" w14:textId="77777777" w:rsidR="00C8057D" w:rsidRPr="00B7659A" w:rsidRDefault="00C8057D" w:rsidP="00C8057D">
                  <w:pPr>
                    <w:jc w:val="center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B7659A">
                    <w:rPr>
                      <w:rFonts w:eastAsia="Calibri" w:cstheme="minorHAnsi"/>
                      <w:sz w:val="16"/>
                      <w:szCs w:val="16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3A21CE" w14:textId="77777777" w:rsidR="00C8057D" w:rsidRPr="00B7659A" w:rsidRDefault="00C8057D" w:rsidP="00C8057D">
                  <w:pPr>
                    <w:jc w:val="center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B7659A">
                    <w:rPr>
                      <w:rFonts w:eastAsia="Calibri" w:cstheme="minorHAnsi"/>
                      <w:sz w:val="16"/>
                      <w:szCs w:val="16"/>
                    </w:rPr>
                    <w:t>FX</w:t>
                  </w:r>
                </w:p>
              </w:tc>
            </w:tr>
            <w:tr w:rsidR="00C8057D" w:rsidRPr="00B7659A" w14:paraId="21088DEE" w14:textId="77777777" w:rsidTr="00EA770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712C86" w14:textId="77777777" w:rsidR="00C8057D" w:rsidRPr="00B7659A" w:rsidRDefault="00C8057D" w:rsidP="00C8057D">
                  <w:pPr>
                    <w:jc w:val="center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B7659A">
                    <w:rPr>
                      <w:rFonts w:eastAsia="Calibri" w:cstheme="minorHAnsi"/>
                      <w:sz w:val="16"/>
                      <w:szCs w:val="16"/>
                    </w:rPr>
                    <w:t>28%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C5F8C1" w14:textId="77777777" w:rsidR="00C8057D" w:rsidRPr="00B7659A" w:rsidRDefault="00C8057D" w:rsidP="00C8057D">
                  <w:pPr>
                    <w:jc w:val="center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B7659A">
                    <w:rPr>
                      <w:rFonts w:eastAsia="Calibri" w:cstheme="minorHAnsi"/>
                      <w:sz w:val="16"/>
                      <w:szCs w:val="16"/>
                    </w:rPr>
                    <w:t>13%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E4E97E" w14:textId="77777777" w:rsidR="00C8057D" w:rsidRPr="00B7659A" w:rsidRDefault="00C8057D" w:rsidP="00C8057D">
                  <w:pPr>
                    <w:jc w:val="center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B7659A">
                    <w:rPr>
                      <w:rFonts w:eastAsia="Calibri" w:cstheme="minorHAnsi"/>
                      <w:sz w:val="16"/>
                      <w:szCs w:val="16"/>
                    </w:rPr>
                    <w:t>21%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DE5779" w14:textId="77777777" w:rsidR="00C8057D" w:rsidRPr="00B7659A" w:rsidRDefault="00C8057D" w:rsidP="00C8057D">
                  <w:pPr>
                    <w:jc w:val="center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B7659A">
                    <w:rPr>
                      <w:rFonts w:eastAsia="Calibri" w:cstheme="minorHAnsi"/>
                      <w:sz w:val="16"/>
                      <w:szCs w:val="16"/>
                    </w:rPr>
                    <w:t>18%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CE887D" w14:textId="77777777" w:rsidR="00C8057D" w:rsidRPr="00B7659A" w:rsidRDefault="00C8057D" w:rsidP="00C8057D">
                  <w:pPr>
                    <w:jc w:val="center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B7659A">
                    <w:rPr>
                      <w:rFonts w:eastAsia="Calibri" w:cstheme="minorHAnsi"/>
                      <w:sz w:val="16"/>
                      <w:szCs w:val="16"/>
                    </w:rPr>
                    <w:t>20%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56DA7B" w14:textId="77777777" w:rsidR="00C8057D" w:rsidRPr="00B7659A" w:rsidRDefault="00C8057D" w:rsidP="00C8057D">
                  <w:pPr>
                    <w:jc w:val="center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B7659A">
                    <w:rPr>
                      <w:rFonts w:eastAsia="Calibri" w:cstheme="minorHAnsi"/>
                      <w:sz w:val="16"/>
                      <w:szCs w:val="16"/>
                    </w:rPr>
                    <w:t>0%</w:t>
                  </w:r>
                </w:p>
              </w:tc>
            </w:tr>
          </w:tbl>
          <w:p w14:paraId="6039B6DB" w14:textId="77777777" w:rsidR="00C8057D" w:rsidRPr="00B7659A" w:rsidRDefault="00C8057D" w:rsidP="00C8057D">
            <w:pPr>
              <w:rPr>
                <w:rFonts w:eastAsia="Calibri" w:cstheme="minorHAnsi"/>
                <w:sz w:val="16"/>
                <w:szCs w:val="16"/>
              </w:rPr>
            </w:pPr>
          </w:p>
        </w:tc>
      </w:tr>
      <w:tr w:rsidR="00C8057D" w:rsidRPr="00C8057D" w14:paraId="5A0624AA" w14:textId="77777777" w:rsidTr="00EA770F">
        <w:tc>
          <w:tcPr>
            <w:tcW w:w="9685" w:type="dxa"/>
            <w:gridSpan w:val="2"/>
          </w:tcPr>
          <w:p w14:paraId="35B774BC" w14:textId="77777777" w:rsidR="00C8057D" w:rsidRPr="00B7659A" w:rsidRDefault="00C8057D" w:rsidP="00C8057D">
            <w:pPr>
              <w:tabs>
                <w:tab w:val="left" w:pos="1530"/>
              </w:tabs>
              <w:rPr>
                <w:rFonts w:eastAsia="Calibri" w:cstheme="minorHAnsi"/>
                <w:sz w:val="16"/>
                <w:szCs w:val="16"/>
              </w:rPr>
            </w:pPr>
            <w:r w:rsidRPr="00B7659A">
              <w:rPr>
                <w:rFonts w:eastAsia="Calibri" w:cstheme="minorHAnsi"/>
                <w:b/>
                <w:color w:val="000000"/>
                <w:sz w:val="16"/>
                <w:szCs w:val="16"/>
              </w:rPr>
              <w:t xml:space="preserve">Vyučujúci: </w:t>
            </w:r>
            <w:r w:rsidRPr="00B7659A">
              <w:rPr>
                <w:rFonts w:eastAsia="Calibri" w:cstheme="minorHAnsi"/>
                <w:color w:val="000000"/>
                <w:sz w:val="16"/>
                <w:szCs w:val="16"/>
              </w:rPr>
              <w:t>Mgr. Soňa Rossi, PhD.</w:t>
            </w:r>
          </w:p>
        </w:tc>
      </w:tr>
      <w:tr w:rsidR="00C8057D" w:rsidRPr="00C8057D" w14:paraId="3ED04756" w14:textId="77777777" w:rsidTr="00EA770F">
        <w:tc>
          <w:tcPr>
            <w:tcW w:w="9685" w:type="dxa"/>
            <w:gridSpan w:val="2"/>
          </w:tcPr>
          <w:p w14:paraId="38B97BD4" w14:textId="77777777" w:rsidR="00C8057D" w:rsidRPr="00B7659A" w:rsidRDefault="00C8057D" w:rsidP="00C8057D">
            <w:pPr>
              <w:tabs>
                <w:tab w:val="left" w:pos="1530"/>
              </w:tabs>
              <w:rPr>
                <w:rFonts w:eastAsia="Calibri" w:cstheme="minorHAnsi"/>
                <w:sz w:val="16"/>
                <w:szCs w:val="16"/>
              </w:rPr>
            </w:pPr>
            <w:r w:rsidRPr="00B7659A">
              <w:rPr>
                <w:rFonts w:eastAsia="Calibri" w:cstheme="minorHAnsi"/>
                <w:b/>
                <w:color w:val="000000"/>
                <w:sz w:val="16"/>
                <w:szCs w:val="16"/>
              </w:rPr>
              <w:t xml:space="preserve">Dátum poslednej zmeny: </w:t>
            </w:r>
            <w:r w:rsidRPr="00B7659A">
              <w:rPr>
                <w:rFonts w:eastAsia="Calibri" w:cstheme="minorHAnsi"/>
                <w:color w:val="000000"/>
                <w:sz w:val="16"/>
                <w:szCs w:val="16"/>
              </w:rPr>
              <w:t>24.08.2023</w:t>
            </w:r>
          </w:p>
        </w:tc>
      </w:tr>
      <w:tr w:rsidR="00C8057D" w:rsidRPr="00C8057D" w14:paraId="54536056" w14:textId="77777777" w:rsidTr="00EA770F">
        <w:tc>
          <w:tcPr>
            <w:tcW w:w="9685" w:type="dxa"/>
            <w:gridSpan w:val="2"/>
          </w:tcPr>
          <w:p w14:paraId="574D877B" w14:textId="77777777" w:rsidR="00C8057D" w:rsidRPr="00B7659A" w:rsidRDefault="00C8057D" w:rsidP="00C8057D">
            <w:pPr>
              <w:tabs>
                <w:tab w:val="left" w:pos="1530"/>
              </w:tabs>
              <w:rPr>
                <w:rFonts w:eastAsia="Calibri" w:cstheme="minorHAnsi"/>
                <w:sz w:val="16"/>
                <w:szCs w:val="16"/>
              </w:rPr>
            </w:pPr>
            <w:r w:rsidRPr="00B7659A">
              <w:rPr>
                <w:rFonts w:eastAsia="Calibri" w:cstheme="minorHAnsi"/>
                <w:b/>
                <w:color w:val="000000"/>
                <w:sz w:val="16"/>
                <w:szCs w:val="16"/>
              </w:rPr>
              <w:t xml:space="preserve">Schválil:  </w:t>
            </w:r>
            <w:r w:rsidRPr="00B7659A">
              <w:rPr>
                <w:rFonts w:eastAsia="Calibri" w:cstheme="minorHAnsi"/>
                <w:bCs/>
                <w:color w:val="000000"/>
                <w:sz w:val="16"/>
                <w:szCs w:val="16"/>
              </w:rPr>
              <w:t>doc. PhDr. Eva Šovčíková, PhD.</w:t>
            </w:r>
          </w:p>
        </w:tc>
      </w:tr>
    </w:tbl>
    <w:p w14:paraId="03B2DC6D" w14:textId="77777777" w:rsidR="00D36199" w:rsidRPr="002B1023" w:rsidRDefault="00D36199" w:rsidP="00D36199">
      <w:pPr>
        <w:rPr>
          <w:rFonts w:cstheme="minorHAnsi"/>
          <w:sz w:val="20"/>
          <w:szCs w:val="20"/>
        </w:rPr>
      </w:pPr>
    </w:p>
    <w:p w14:paraId="03B2DC6E" w14:textId="77777777" w:rsidR="00D36199" w:rsidRPr="002B1023" w:rsidRDefault="00D36199" w:rsidP="00D36199">
      <w:pPr>
        <w:rPr>
          <w:rFonts w:cstheme="minorHAnsi"/>
          <w:sz w:val="20"/>
          <w:szCs w:val="20"/>
        </w:rPr>
      </w:pPr>
    </w:p>
    <w:p w14:paraId="03B2DC6F" w14:textId="77777777" w:rsidR="00D36199" w:rsidRPr="002B1023" w:rsidRDefault="00D36199" w:rsidP="00D36199">
      <w:pPr>
        <w:rPr>
          <w:rFonts w:cstheme="minorHAnsi"/>
          <w:sz w:val="20"/>
          <w:szCs w:val="20"/>
        </w:rPr>
      </w:pPr>
    </w:p>
    <w:p w14:paraId="03B2DC70" w14:textId="77777777" w:rsidR="005104BC" w:rsidRPr="002B1023" w:rsidRDefault="005104BC" w:rsidP="00400F48">
      <w:pPr>
        <w:rPr>
          <w:rFonts w:cstheme="minorHAnsi"/>
          <w:sz w:val="20"/>
          <w:szCs w:val="20"/>
        </w:rPr>
      </w:pPr>
    </w:p>
    <w:sectPr w:rsidR="005104BC" w:rsidRPr="002B10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60AB8"/>
    <w:multiLevelType w:val="hybridMultilevel"/>
    <w:tmpl w:val="BEEE41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D4F00"/>
    <w:multiLevelType w:val="hybridMultilevel"/>
    <w:tmpl w:val="026E73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C51804"/>
    <w:multiLevelType w:val="hybridMultilevel"/>
    <w:tmpl w:val="255C909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5577668">
    <w:abstractNumId w:val="2"/>
  </w:num>
  <w:num w:numId="2" w16cid:durableId="95053967">
    <w:abstractNumId w:val="0"/>
  </w:num>
  <w:num w:numId="3" w16cid:durableId="8738128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85A"/>
    <w:rsid w:val="000040E4"/>
    <w:rsid w:val="000319E3"/>
    <w:rsid w:val="0003752C"/>
    <w:rsid w:val="00055B90"/>
    <w:rsid w:val="00065718"/>
    <w:rsid w:val="000B2D72"/>
    <w:rsid w:val="00123581"/>
    <w:rsid w:val="00174439"/>
    <w:rsid w:val="001A7AB3"/>
    <w:rsid w:val="001D0404"/>
    <w:rsid w:val="001E74D5"/>
    <w:rsid w:val="00213244"/>
    <w:rsid w:val="00233E5B"/>
    <w:rsid w:val="002472DB"/>
    <w:rsid w:val="0028040C"/>
    <w:rsid w:val="002A0886"/>
    <w:rsid w:val="002A4FFF"/>
    <w:rsid w:val="002B1023"/>
    <w:rsid w:val="002B60C9"/>
    <w:rsid w:val="002C05E9"/>
    <w:rsid w:val="002E5F45"/>
    <w:rsid w:val="00341742"/>
    <w:rsid w:val="003E3C95"/>
    <w:rsid w:val="003F184F"/>
    <w:rsid w:val="00400F48"/>
    <w:rsid w:val="004032E7"/>
    <w:rsid w:val="00413691"/>
    <w:rsid w:val="00415963"/>
    <w:rsid w:val="004227B9"/>
    <w:rsid w:val="00432086"/>
    <w:rsid w:val="00437128"/>
    <w:rsid w:val="0047237E"/>
    <w:rsid w:val="00484C63"/>
    <w:rsid w:val="004956E4"/>
    <w:rsid w:val="004D5382"/>
    <w:rsid w:val="005104BC"/>
    <w:rsid w:val="005133FE"/>
    <w:rsid w:val="00520843"/>
    <w:rsid w:val="00533D31"/>
    <w:rsid w:val="005438B5"/>
    <w:rsid w:val="0058585A"/>
    <w:rsid w:val="005920EF"/>
    <w:rsid w:val="005C649E"/>
    <w:rsid w:val="006052D9"/>
    <w:rsid w:val="00651B67"/>
    <w:rsid w:val="00654B25"/>
    <w:rsid w:val="006F7222"/>
    <w:rsid w:val="00700600"/>
    <w:rsid w:val="00742683"/>
    <w:rsid w:val="007F604B"/>
    <w:rsid w:val="00813881"/>
    <w:rsid w:val="00847E9E"/>
    <w:rsid w:val="00850982"/>
    <w:rsid w:val="008952C0"/>
    <w:rsid w:val="008A1475"/>
    <w:rsid w:val="008F5073"/>
    <w:rsid w:val="00901557"/>
    <w:rsid w:val="00902A9E"/>
    <w:rsid w:val="0093667A"/>
    <w:rsid w:val="009B3188"/>
    <w:rsid w:val="009F392A"/>
    <w:rsid w:val="00A91BD3"/>
    <w:rsid w:val="00A92DC8"/>
    <w:rsid w:val="00AA1B61"/>
    <w:rsid w:val="00AF4C12"/>
    <w:rsid w:val="00B12179"/>
    <w:rsid w:val="00B23BDC"/>
    <w:rsid w:val="00B7659A"/>
    <w:rsid w:val="00B96B88"/>
    <w:rsid w:val="00BD5DA1"/>
    <w:rsid w:val="00BE24DA"/>
    <w:rsid w:val="00C350DC"/>
    <w:rsid w:val="00C4627A"/>
    <w:rsid w:val="00C46864"/>
    <w:rsid w:val="00C760B7"/>
    <w:rsid w:val="00C8057D"/>
    <w:rsid w:val="00D36199"/>
    <w:rsid w:val="00D70B0A"/>
    <w:rsid w:val="00DB1808"/>
    <w:rsid w:val="00DC1E5B"/>
    <w:rsid w:val="00DE03E1"/>
    <w:rsid w:val="00DF5F68"/>
    <w:rsid w:val="00E04459"/>
    <w:rsid w:val="00E057AB"/>
    <w:rsid w:val="00E219F3"/>
    <w:rsid w:val="00E43417"/>
    <w:rsid w:val="00E705F4"/>
    <w:rsid w:val="00EC4B4E"/>
    <w:rsid w:val="00F022F8"/>
    <w:rsid w:val="00F56DE3"/>
    <w:rsid w:val="00F6519A"/>
    <w:rsid w:val="00F80830"/>
    <w:rsid w:val="00F90F98"/>
    <w:rsid w:val="00FD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2DC1C"/>
  <w15:chartTrackingRefBased/>
  <w15:docId w15:val="{C32AB703-984B-4284-AB19-5C5E938A9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02A9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00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semiHidden/>
    <w:unhideWhenUsed/>
    <w:rsid w:val="00D36199"/>
    <w:rPr>
      <w:color w:val="0000FF"/>
      <w:u w:val="single"/>
    </w:rPr>
  </w:style>
  <w:style w:type="character" w:customStyle="1" w:styleId="starttext">
    <w:name w:val="start_text"/>
    <w:basedOn w:val="Predvolenpsmoodseku"/>
    <w:rsid w:val="00D36199"/>
  </w:style>
  <w:style w:type="paragraph" w:styleId="Odsekzoznamu">
    <w:name w:val="List Paragraph"/>
    <w:aliases w:val="ODRAZKY PRVA UROVEN"/>
    <w:basedOn w:val="Normlny"/>
    <w:link w:val="OdsekzoznamuChar"/>
    <w:uiPriority w:val="34"/>
    <w:qFormat/>
    <w:rsid w:val="00D36199"/>
    <w:pPr>
      <w:ind w:left="720"/>
      <w:contextualSpacing/>
    </w:pPr>
  </w:style>
  <w:style w:type="character" w:customStyle="1" w:styleId="OdsekzoznamuChar">
    <w:name w:val="Odsek zoznamu Char"/>
    <w:aliases w:val="ODRAZKY PRVA UROVEN Char"/>
    <w:link w:val="Odsekzoznamu"/>
    <w:uiPriority w:val="34"/>
    <w:locked/>
    <w:rsid w:val="00D36199"/>
  </w:style>
  <w:style w:type="paragraph" w:customStyle="1" w:styleId="Standard">
    <w:name w:val="Standard"/>
    <w:rsid w:val="00FD340E"/>
    <w:pPr>
      <w:tabs>
        <w:tab w:val="left" w:pos="720"/>
        <w:tab w:val="left" w:pos="5529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Arial"/>
      <w:color w:val="000000"/>
      <w:kern w:val="3"/>
      <w:sz w:val="24"/>
      <w:szCs w:val="24"/>
      <w:lang w:eastAsia="zh-CN" w:bidi="hi-IN"/>
    </w:rPr>
  </w:style>
  <w:style w:type="character" w:styleId="Odkaznakomentr">
    <w:name w:val="annotation reference"/>
    <w:basedOn w:val="Predvolenpsmoodseku"/>
    <w:uiPriority w:val="99"/>
    <w:semiHidden/>
    <w:unhideWhenUsed/>
    <w:rsid w:val="003E3C9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E3C9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E3C9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E3C9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E3C95"/>
    <w:rPr>
      <w:b/>
      <w:bCs/>
      <w:sz w:val="20"/>
      <w:szCs w:val="20"/>
    </w:rPr>
  </w:style>
  <w:style w:type="table" w:customStyle="1" w:styleId="Mriekatabuky5">
    <w:name w:val="Mriežka tabuľky5"/>
    <w:basedOn w:val="Normlnatabuka"/>
    <w:next w:val="Mriekatabuky"/>
    <w:uiPriority w:val="59"/>
    <w:rsid w:val="00C80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80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728</Words>
  <Characters>4151</Characters>
  <Application>Microsoft Office Word</Application>
  <DocSecurity>0</DocSecurity>
  <Lines>34</Lines>
  <Paragraphs>9</Paragraphs>
  <ScaleCrop>false</ScaleCrop>
  <Company/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Hajdenová</dc:creator>
  <cp:keywords/>
  <dc:description/>
  <cp:lastModifiedBy>Sona Rossi</cp:lastModifiedBy>
  <cp:revision>34</cp:revision>
  <dcterms:created xsi:type="dcterms:W3CDTF">2023-08-25T21:06:00Z</dcterms:created>
  <dcterms:modified xsi:type="dcterms:W3CDTF">2023-09-18T08:40:00Z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025bd8d71caa91597337692ebb3344d033c888ca9400957604f5a737f595a40a</vt:lpwstr>
  </property>
</Properties>
</file>